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10" w:rsidRDefault="00E03D10" w:rsidP="00E03D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Hi</w:t>
      </w:r>
    </w:p>
    <w:p w:rsidR="00E03D10" w:rsidRDefault="00E03D10" w:rsidP="00E03D10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We hope you had a good weekend.</w:t>
      </w:r>
    </w:p>
    <w:p w:rsidR="00E03D10" w:rsidRDefault="00E03D10" w:rsidP="00E03D1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SurveyMonkey reminder</w:t>
      </w:r>
    </w:p>
    <w:p w:rsidR="00E03D10" w:rsidRDefault="00E03D10" w:rsidP="00E03D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complete the survey as soon as possible and if possible, by Wednesday 29 April.</w:t>
      </w:r>
    </w:p>
    <w:p w:rsidR="00E03D10" w:rsidRDefault="00E03D10" w:rsidP="00E03D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Here is the link: </w:t>
      </w:r>
      <w:hyperlink r:id="rId5" w:history="1">
        <w:r>
          <w:rPr>
            <w:rStyle w:val="Hyperlink"/>
            <w:rFonts w:ascii="Arial" w:hAnsi="Arial" w:cs="Arial"/>
          </w:rPr>
          <w:t>https://www.surveymonkey.co.uk/r/VGZKHKY</w:t>
        </w:r>
      </w:hyperlink>
    </w:p>
    <w:p w:rsidR="00E03D10" w:rsidRDefault="00E03D10" w:rsidP="00E03D1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Gill Household</w:t>
      </w:r>
    </w:p>
    <w:p w:rsidR="00E03D10" w:rsidRDefault="00E03D10" w:rsidP="00E03D10">
      <w:pPr>
        <w:spacing w:after="0" w:line="240" w:lineRule="auto"/>
        <w:jc w:val="both"/>
        <w:rPr>
          <w:rFonts w:ascii="Arial" w:hAnsi="Arial" w:cs="Arial"/>
        </w:rPr>
      </w:pPr>
    </w:p>
    <w:p w:rsidR="00E03D10" w:rsidRDefault="00E03D10" w:rsidP="00E03D10">
      <w:pPr>
        <w:spacing w:after="0" w:line="240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 have now got back to my pre-virus weight with a lot of help from wine gums. I was pondering how to stop my wine gum habit turning into a gateway sweet when I came across these hints on the BBC News website on how to stop snacking in lockdown.</w:t>
      </w:r>
    </w:p>
    <w:p w:rsidR="00E03D10" w:rsidRDefault="00E03D10" w:rsidP="00E03D10">
      <w:pPr>
        <w:spacing w:after="0" w:line="240" w:lineRule="auto"/>
        <w:jc w:val="both"/>
        <w:rPr>
          <w:rFonts w:ascii="Arial" w:hAnsi="Arial" w:cs="Arial"/>
          <w:lang w:eastAsia="en-GB"/>
        </w:rPr>
      </w:pPr>
    </w:p>
    <w:p w:rsidR="00E03D10" w:rsidRDefault="00E03D10" w:rsidP="00E03D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600575" cy="5076825"/>
            <wp:effectExtent l="0" t="0" r="9525" b="9525"/>
            <wp:docPr id="4" name="Picture 4" descr="cid:image001.png@01D61C7D.80B58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1C7D.80B58D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10" w:rsidRDefault="00E03D10" w:rsidP="00E03D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Here is the full article which I read whilst finishing off my supply of unbelievably delicious “tangy” wine gums.  I won’t be buying any more.</w:t>
      </w:r>
    </w:p>
    <w:p w:rsidR="00E03D10" w:rsidRDefault="00E03D10" w:rsidP="00E03D10">
      <w:pPr>
        <w:spacing w:after="0" w:line="240" w:lineRule="auto"/>
        <w:jc w:val="both"/>
        <w:rPr>
          <w:rFonts w:ascii="Arial" w:hAnsi="Arial" w:cs="Arial"/>
        </w:rPr>
      </w:pPr>
    </w:p>
    <w:p w:rsidR="00E03D10" w:rsidRDefault="00E03D10" w:rsidP="00E03D10">
      <w:pPr>
        <w:pStyle w:val="PlainText"/>
      </w:pPr>
      <w:hyperlink r:id="rId8" w:history="1">
        <w:r>
          <w:rPr>
            <w:rStyle w:val="Hyperlink"/>
          </w:rPr>
          <w:t>https://www.bbc.co.uk/news/stories-52329529</w:t>
        </w:r>
      </w:hyperlink>
    </w:p>
    <w:p w:rsidR="00E03D10" w:rsidRDefault="00E03D10" w:rsidP="00E03D10">
      <w:pPr>
        <w:spacing w:after="0" w:line="240" w:lineRule="auto"/>
        <w:jc w:val="both"/>
        <w:rPr>
          <w:rFonts w:ascii="Arial" w:hAnsi="Arial" w:cs="Arial"/>
        </w:rPr>
      </w:pPr>
    </w:p>
    <w:p w:rsidR="00E03D10" w:rsidRDefault="00E03D10" w:rsidP="00E03D1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Competition time</w:t>
      </w:r>
    </w:p>
    <w:p w:rsidR="00E03D10" w:rsidRDefault="00E03D10" w:rsidP="00E03D1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E03D10" w:rsidRDefault="00E03D10" w:rsidP="00E03D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And the winner is Lindsey!  Well done.  Attached is the answer!</w:t>
      </w:r>
    </w:p>
    <w:p w:rsidR="00E03D10" w:rsidRDefault="00E03D10" w:rsidP="00E03D10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inline distT="0" distB="0" distL="0" distR="0" wp14:anchorId="06766FA2" wp14:editId="08A5501A">
            <wp:extent cx="5731510" cy="4300220"/>
            <wp:effectExtent l="0" t="0" r="2540" b="5080"/>
            <wp:docPr id="5" name="Picture 5" descr="C:\Users\jlb\AppData\Local\Microsoft\Windows\INetCache\Content.Word\Where is Ian - 3 ans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lb\AppData\Local\Microsoft\Windows\INetCache\Content.Word\Where is Ian - 3 answ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1510" cy="430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10" w:rsidRDefault="00E03D10" w:rsidP="00E03D10">
      <w:pPr>
        <w:spacing w:after="0" w:line="240" w:lineRule="auto"/>
        <w:jc w:val="both"/>
        <w:rPr>
          <w:rFonts w:ascii="Arial" w:hAnsi="Arial" w:cs="Arial"/>
        </w:rPr>
      </w:pPr>
    </w:p>
    <w:p w:rsidR="00E03D10" w:rsidRDefault="00E03D10" w:rsidP="00E03D1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BC Contacts</w:t>
      </w:r>
    </w:p>
    <w:p w:rsidR="00E03D10" w:rsidRDefault="00E03D10" w:rsidP="00E03D10">
      <w:pPr>
        <w:numPr>
          <w:ilvl w:val="2"/>
          <w:numId w:val="1"/>
        </w:numPr>
        <w:spacing w:after="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Karen Genuardi    07801 523186</w:t>
      </w:r>
    </w:p>
    <w:p w:rsidR="00E03D10" w:rsidRDefault="00E03D10" w:rsidP="00E03D10">
      <w:pPr>
        <w:numPr>
          <w:ilvl w:val="2"/>
          <w:numId w:val="1"/>
        </w:numPr>
        <w:spacing w:after="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Ian Gill                   07782 248216</w:t>
      </w:r>
    </w:p>
    <w:p w:rsidR="00E03D10" w:rsidRDefault="00E03D10" w:rsidP="00E03D10">
      <w:pPr>
        <w:numPr>
          <w:ilvl w:val="2"/>
          <w:numId w:val="1"/>
        </w:numPr>
        <w:spacing w:after="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Vince Bixby           07725 900367</w:t>
      </w:r>
    </w:p>
    <w:p w:rsidR="00E03D10" w:rsidRDefault="00E03D10" w:rsidP="00E03D10">
      <w:pPr>
        <w:numPr>
          <w:ilvl w:val="2"/>
          <w:numId w:val="1"/>
        </w:numPr>
        <w:spacing w:after="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Claire Pitman        07956 862824</w:t>
      </w:r>
    </w:p>
    <w:p w:rsidR="00E03D10" w:rsidRDefault="00E03D10" w:rsidP="00E03D10">
      <w:pPr>
        <w:numPr>
          <w:ilvl w:val="2"/>
          <w:numId w:val="1"/>
        </w:numPr>
        <w:spacing w:after="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Craig Turner          07946 629052</w:t>
      </w:r>
    </w:p>
    <w:p w:rsidR="00E03D10" w:rsidRDefault="00E03D10" w:rsidP="00E03D10">
      <w:pPr>
        <w:numPr>
          <w:ilvl w:val="2"/>
          <w:numId w:val="1"/>
        </w:numPr>
        <w:spacing w:after="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Adrian Bennett      07817 894781</w:t>
      </w:r>
    </w:p>
    <w:p w:rsidR="00E03D10" w:rsidRDefault="00E03D10" w:rsidP="00E03D10">
      <w:pPr>
        <w:numPr>
          <w:ilvl w:val="2"/>
          <w:numId w:val="1"/>
        </w:numPr>
        <w:spacing w:after="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Alok Suthar           07877 350839</w:t>
      </w:r>
    </w:p>
    <w:p w:rsidR="00E03D10" w:rsidRDefault="00E03D10" w:rsidP="00E03D10">
      <w:pPr>
        <w:jc w:val="both"/>
        <w:rPr>
          <w:rFonts w:ascii="Arial" w:hAnsi="Arial" w:cs="Arial"/>
        </w:rPr>
      </w:pPr>
    </w:p>
    <w:p w:rsidR="00E03D10" w:rsidRDefault="00E03D10" w:rsidP="00E03D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BC Team</w:t>
      </w:r>
    </w:p>
    <w:tbl>
      <w:tblPr>
        <w:tblW w:w="6000" w:type="dxa"/>
        <w:tblCellSpacing w:w="15" w:type="dxa"/>
        <w:tblLook w:val="04A0" w:firstRow="1" w:lastRow="0" w:firstColumn="1" w:lastColumn="0" w:noHBand="0" w:noVBand="1"/>
      </w:tblPr>
      <w:tblGrid>
        <w:gridCol w:w="4773"/>
        <w:gridCol w:w="1227"/>
      </w:tblGrid>
      <w:tr w:rsidR="00E03D10" w:rsidTr="00E03D1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10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E03D10" w:rsidRDefault="00E03D1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Ian Gill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Partner, Patent &amp; Trade Mark Attorney </w:t>
            </w:r>
          </w:p>
        </w:tc>
      </w:tr>
      <w:tr w:rsidR="00E03D10" w:rsidTr="00E03D1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E03D10" w:rsidRDefault="00E03D1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22CFC9"/>
                <w:sz w:val="20"/>
                <w:szCs w:val="20"/>
              </w:rPr>
              <w:t>DL:</w:t>
            </w:r>
            <w:r>
              <w:rPr>
                <w:rFonts w:ascii="Arial" w:hAnsi="Arial" w:cs="Arial"/>
                <w:sz w:val="20"/>
                <w:szCs w:val="20"/>
              </w:rPr>
              <w:t xml:space="preserve"> +44 (0) 20 7440 6841 </w:t>
            </w:r>
            <w:r>
              <w:rPr>
                <w:rStyle w:val="Strong"/>
                <w:rFonts w:ascii="Arial" w:hAnsi="Arial" w:cs="Arial"/>
                <w:color w:val="22CFC9"/>
                <w:sz w:val="20"/>
                <w:szCs w:val="20"/>
              </w:rPr>
              <w:t>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isg@aathornton.com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22CFC9"/>
                <w:sz w:val="20"/>
                <w:szCs w:val="20"/>
              </w:rPr>
              <w:br/>
            </w:r>
            <w:r>
              <w:rPr>
                <w:rStyle w:val="Strong"/>
                <w:rFonts w:ascii="Arial" w:hAnsi="Arial" w:cs="Arial"/>
                <w:color w:val="22CFC9"/>
                <w:sz w:val="20"/>
                <w:szCs w:val="20"/>
              </w:rPr>
              <w:t>W: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aathornton.com</w:t>
              </w:r>
            </w:hyperlink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D10" w:rsidRDefault="00E03D10">
            <w:pPr>
              <w:pStyle w:val="NormalWeb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563C1"/>
                <w:sz w:val="22"/>
                <w:szCs w:val="22"/>
              </w:rPr>
              <w:drawing>
                <wp:inline distT="0" distB="0" distL="0" distR="0">
                  <wp:extent cx="247650" cy="200025"/>
                  <wp:effectExtent l="0" t="0" r="0" b="9525"/>
                  <wp:docPr id="3" name="Picture 3" descr="Linkedi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563C1"/>
                <w:sz w:val="22"/>
                <w:szCs w:val="22"/>
              </w:rPr>
              <w:drawing>
                <wp:inline distT="0" distB="0" distL="0" distR="0">
                  <wp:extent cx="247650" cy="200025"/>
                  <wp:effectExtent l="0" t="0" r="0" b="9525"/>
                  <wp:docPr id="2" name="Picture 2" descr="Twitter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3D10" w:rsidRDefault="00E03D10" w:rsidP="00E03D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6000" w:type="dxa"/>
        <w:tblCellSpacing w:w="15" w:type="dxa"/>
        <w:tblLook w:val="04A0" w:firstRow="1" w:lastRow="0" w:firstColumn="1" w:lastColumn="0" w:noHBand="0" w:noVBand="1"/>
      </w:tblPr>
      <w:tblGrid>
        <w:gridCol w:w="3945"/>
        <w:gridCol w:w="2055"/>
      </w:tblGrid>
      <w:tr w:rsidR="00E03D10" w:rsidTr="00E03D1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E03D10" w:rsidRDefault="00E0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428875" cy="514350"/>
                  <wp:effectExtent l="0" t="0" r="9525" b="0"/>
                  <wp:docPr id="1" name="Picture 1" descr="AA Thornton &amp; 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A Thornton &amp; 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E03D10" w:rsidRDefault="00E03D10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22CFC9"/>
                <w:sz w:val="17"/>
                <w:szCs w:val="17"/>
              </w:rPr>
              <w:t>A.A. Thornton &amp; Co.</w:t>
            </w:r>
            <w:r>
              <w:rPr>
                <w:rFonts w:ascii="Arial" w:hAnsi="Arial" w:cs="Arial"/>
                <w:sz w:val="17"/>
                <w:szCs w:val="17"/>
              </w:rPr>
              <w:br/>
              <w:t>10 Old Bailey</w:t>
            </w:r>
            <w:r>
              <w:rPr>
                <w:rFonts w:ascii="Arial" w:hAnsi="Arial" w:cs="Arial"/>
                <w:sz w:val="17"/>
                <w:szCs w:val="17"/>
              </w:rPr>
              <w:br/>
              <w:t>London, EC4M 7NG</w:t>
            </w:r>
            <w:r>
              <w:rPr>
                <w:rFonts w:ascii="Arial" w:hAnsi="Arial" w:cs="Arial"/>
                <w:sz w:val="17"/>
                <w:szCs w:val="17"/>
              </w:rPr>
              <w:br/>
              <w:t>T +44 (0) 20 7405 4044</w:t>
            </w:r>
            <w:r>
              <w:rPr>
                <w:rFonts w:ascii="Arial" w:hAnsi="Arial" w:cs="Arial"/>
                <w:sz w:val="17"/>
                <w:szCs w:val="17"/>
              </w:rPr>
              <w:br/>
              <w:t>F +44 (0) 20 7405 3580</w:t>
            </w:r>
          </w:p>
        </w:tc>
      </w:tr>
      <w:tr w:rsidR="00E03D10" w:rsidTr="00E03D10">
        <w:trPr>
          <w:tblCellSpacing w:w="15" w:type="dxa"/>
        </w:trPr>
        <w:tc>
          <w:tcPr>
            <w:tcW w:w="0" w:type="auto"/>
            <w:gridSpan w:val="2"/>
            <w:shd w:val="clear" w:color="auto" w:fill="71C5C3"/>
            <w:tcMar>
              <w:top w:w="10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E03D10" w:rsidRDefault="00E03D10">
            <w:pPr>
              <w:pStyle w:val="NormalWeb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COVID-19 - At AA Thornton we are well equipped to proceed with business as usual, and to provide uninterrupted, high-quality service to our clients. Please click </w:t>
            </w:r>
            <w:hyperlink r:id="rId17" w:tooltip="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here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for our latest update.</w:t>
            </w:r>
          </w:p>
        </w:tc>
      </w:tr>
    </w:tbl>
    <w:p w:rsidR="00E03D10" w:rsidRDefault="00E03D10" w:rsidP="00E0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B7508" w:rsidRDefault="00E03D10">
      <w: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8" o:title=""/>
          </v:shape>
          <o:OLEObject Type="Embed" ProgID="Package" ShapeID="_x0000_i1025" DrawAspect="Icon" ObjectID="_1649660342" r:id="rId19"/>
        </w:object>
      </w:r>
      <w:bookmarkStart w:id="0" w:name="_GoBack"/>
      <w:bookmarkEnd w:id="0"/>
    </w:p>
    <w:sectPr w:rsidR="00DB7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E16CB"/>
    <w:multiLevelType w:val="hybridMultilevel"/>
    <w:tmpl w:val="0D0CC4BE"/>
    <w:lvl w:ilvl="0" w:tplc="4FBC3D4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10"/>
    <w:rsid w:val="006E7C42"/>
    <w:rsid w:val="00DB7508"/>
    <w:rsid w:val="00E0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3FBDF-3A92-4021-BF69-1B4D3BCE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D10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3D1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03D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3D10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3D10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E03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/stories-52329529" TargetMode="External"/><Relationship Id="rId13" Type="http://schemas.openxmlformats.org/officeDocument/2006/relationships/image" Target="media/image3.gif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cid:image001.png@01D61C7D.80B58DC0" TargetMode="External"/><Relationship Id="rId12" Type="http://schemas.openxmlformats.org/officeDocument/2006/relationships/hyperlink" Target="https://www.linkedin.com/company/aathornton" TargetMode="External"/><Relationship Id="rId17" Type="http://schemas.openxmlformats.org/officeDocument/2006/relationships/hyperlink" Target="http://www.aathornton.com/covid-19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athornton.com/" TargetMode="External"/><Relationship Id="rId5" Type="http://schemas.openxmlformats.org/officeDocument/2006/relationships/hyperlink" Target="https://www.surveymonkey.co.uk/r/VGZKHKY" TargetMode="External"/><Relationship Id="rId15" Type="http://schemas.openxmlformats.org/officeDocument/2006/relationships/image" Target="media/image4.gif"/><Relationship Id="rId10" Type="http://schemas.openxmlformats.org/officeDocument/2006/relationships/hyperlink" Target="mailto:isg@aathornton.com" TargetMode="External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twitter.com/AAThornton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L. Wilson</dc:creator>
  <cp:keywords/>
  <dc:description/>
  <cp:lastModifiedBy>Jill L. Wilson</cp:lastModifiedBy>
  <cp:revision>1</cp:revision>
  <dcterms:created xsi:type="dcterms:W3CDTF">2020-04-29T09:10:00Z</dcterms:created>
  <dcterms:modified xsi:type="dcterms:W3CDTF">2020-04-29T09:13:00Z</dcterms:modified>
</cp:coreProperties>
</file>