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B9" w:rsidRDefault="002574B9" w:rsidP="002574B9">
      <w:pPr>
        <w:spacing w:before="100" w:beforeAutospacing="1" w:after="100" w:afterAutospacing="1" w:line="240" w:lineRule="auto"/>
        <w:jc w:val="both"/>
        <w:rPr>
          <w:rFonts w:ascii="Arial" w:hAnsi="Arial" w:cs="Arial"/>
        </w:rPr>
      </w:pPr>
      <w:r>
        <w:rPr>
          <w:rFonts w:ascii="Arial" w:hAnsi="Arial" w:cs="Arial"/>
        </w:rPr>
        <w:t>Morning</w:t>
      </w:r>
    </w:p>
    <w:p w:rsidR="002574B9" w:rsidRDefault="002574B9" w:rsidP="002574B9">
      <w:pPr>
        <w:spacing w:before="100" w:beforeAutospacing="1" w:after="100" w:afterAutospacing="1" w:line="240" w:lineRule="auto"/>
        <w:jc w:val="both"/>
        <w:rPr>
          <w:rFonts w:ascii="Arial" w:hAnsi="Arial" w:cs="Arial"/>
          <w:b/>
          <w:bCs/>
        </w:rPr>
      </w:pPr>
      <w:r>
        <w:rPr>
          <w:rFonts w:ascii="Arial" w:hAnsi="Arial" w:cs="Arial"/>
          <w:b/>
          <w:bCs/>
        </w:rPr>
        <w:t>Wellness</w:t>
      </w:r>
    </w:p>
    <w:p w:rsidR="002574B9" w:rsidRDefault="002574B9" w:rsidP="002574B9">
      <w:pPr>
        <w:spacing w:before="100" w:beforeAutospacing="1" w:after="100" w:afterAutospacing="1" w:line="240" w:lineRule="auto"/>
        <w:jc w:val="both"/>
        <w:rPr>
          <w:rFonts w:ascii="Arial" w:hAnsi="Arial" w:cs="Arial"/>
          <w:u w:val="single"/>
          <w:lang w:eastAsia="en-GB"/>
        </w:rPr>
      </w:pPr>
      <w:r>
        <w:rPr>
          <w:rFonts w:ascii="Arial" w:hAnsi="Arial" w:cs="Arial"/>
        </w:rPr>
        <w:t xml:space="preserve">Jill has also posted information about </w:t>
      </w:r>
      <w:r>
        <w:rPr>
          <w:rFonts w:ascii="Arial" w:hAnsi="Arial" w:cs="Arial"/>
          <w:lang w:eastAsia="en-GB"/>
        </w:rPr>
        <w:t xml:space="preserve">an NHS to help people to assess/better understand any feelings of anxiety/depression they may experience particularly as a result of our lives changing in such a short space of time, including lockdown and managing the stresses of working from home, furloughing, financial worries etc. </w:t>
      </w:r>
      <w:hyperlink r:id="rId5" w:history="1">
        <w:r>
          <w:rPr>
            <w:rStyle w:val="Hyperlink"/>
            <w:rFonts w:ascii="Arial" w:hAnsi="Arial" w:cs="Arial"/>
            <w:lang w:eastAsia="en-GB"/>
          </w:rPr>
          <w:t>https://www.nhs.uk/conditions/stress-anxiety-depression/mood-self-assessment/</w:t>
        </w:r>
      </w:hyperlink>
      <w:r>
        <w:rPr>
          <w:rFonts w:ascii="Arial" w:hAnsi="Arial" w:cs="Arial"/>
          <w:lang w:eastAsia="en-GB"/>
        </w:rPr>
        <w:t>.  This may be useful to you or a family member and as it is an external link the results are not accessible by AAT.  Once you have completed the assessment tool some useful resources will be identified.  You can also speak to your line manager, Karen/Jilly or utilise the Employee Assistance Programme:  </w:t>
      </w:r>
      <w:hyperlink r:id="rId6" w:history="1">
        <w:r>
          <w:rPr>
            <w:rStyle w:val="Hyperlink"/>
            <w:rFonts w:ascii="Arial" w:hAnsi="Arial" w:cs="Arial"/>
            <w:lang w:eastAsia="en-GB"/>
          </w:rPr>
          <w:t>www.healthassuredeap.com</w:t>
        </w:r>
      </w:hyperlink>
      <w:r>
        <w:rPr>
          <w:rFonts w:ascii="Arial" w:hAnsi="Arial" w:cs="Arial"/>
          <w:lang w:eastAsia="en-GB"/>
        </w:rPr>
        <w:t xml:space="preserve"> or contact 0800 030 5182.  To gain access to the Health and Well-being Portal you will require the below login credentials:  Username: </w:t>
      </w:r>
      <w:r>
        <w:rPr>
          <w:rFonts w:ascii="Arial" w:hAnsi="Arial" w:cs="Arial"/>
          <w:b/>
          <w:bCs/>
          <w:lang w:eastAsia="en-GB"/>
        </w:rPr>
        <w:t>A.A</w:t>
      </w:r>
      <w:r>
        <w:rPr>
          <w:rFonts w:ascii="Arial" w:hAnsi="Arial" w:cs="Arial"/>
          <w:lang w:eastAsia="en-GB"/>
        </w:rPr>
        <w:t xml:space="preserve">   Password: </w:t>
      </w:r>
      <w:r>
        <w:rPr>
          <w:rFonts w:ascii="Arial" w:hAnsi="Arial" w:cs="Arial"/>
          <w:b/>
          <w:bCs/>
          <w:lang w:eastAsia="en-GB"/>
        </w:rPr>
        <w:t>Thornton.</w:t>
      </w:r>
    </w:p>
    <w:p w:rsidR="002574B9" w:rsidRDefault="002574B9" w:rsidP="002574B9">
      <w:pPr>
        <w:spacing w:after="0" w:line="240" w:lineRule="auto"/>
        <w:jc w:val="both"/>
        <w:rPr>
          <w:rFonts w:ascii="Arial" w:hAnsi="Arial" w:cs="Arial"/>
          <w:b/>
          <w:bCs/>
        </w:rPr>
      </w:pPr>
      <w:r>
        <w:rPr>
          <w:rFonts w:ascii="Arial" w:hAnsi="Arial" w:cs="Arial"/>
          <w:b/>
          <w:bCs/>
        </w:rPr>
        <w:t>Privett Household</w:t>
      </w:r>
    </w:p>
    <w:p w:rsidR="002574B9" w:rsidRDefault="002574B9" w:rsidP="002574B9">
      <w:pPr>
        <w:spacing w:after="0" w:line="240" w:lineRule="auto"/>
        <w:jc w:val="both"/>
        <w:rPr>
          <w:rFonts w:ascii="Arial" w:hAnsi="Arial" w:cs="Arial"/>
          <w:b/>
          <w:bCs/>
        </w:rPr>
      </w:pPr>
    </w:p>
    <w:p w:rsidR="002574B9" w:rsidRDefault="002574B9" w:rsidP="002574B9">
      <w:pPr>
        <w:spacing w:after="240"/>
        <w:jc w:val="both"/>
      </w:pPr>
      <w:r>
        <w:rPr>
          <w:rFonts w:ascii="Arial" w:hAnsi="Arial" w:cs="Arial"/>
        </w:rPr>
        <w:t xml:space="preserve">Marianne’s daughter invested her £25 winnings from the Office Olympics II in a Lottie doll, some toy money and Chitty </w:t>
      </w:r>
      <w:proofErr w:type="spellStart"/>
      <w:r>
        <w:rPr>
          <w:rFonts w:ascii="Arial" w:hAnsi="Arial" w:cs="Arial"/>
        </w:rPr>
        <w:t>Chitty</w:t>
      </w:r>
      <w:proofErr w:type="spellEnd"/>
      <w:r>
        <w:rPr>
          <w:rFonts w:ascii="Arial" w:hAnsi="Arial" w:cs="Arial"/>
        </w:rPr>
        <w:t xml:space="preserve"> Bang </w:t>
      </w:r>
      <w:proofErr w:type="spellStart"/>
      <w:r>
        <w:rPr>
          <w:rFonts w:ascii="Arial" w:hAnsi="Arial" w:cs="Arial"/>
        </w:rPr>
        <w:t>Bang</w:t>
      </w:r>
      <w:proofErr w:type="spellEnd"/>
      <w:r>
        <w:rPr>
          <w:rFonts w:ascii="Arial" w:hAnsi="Arial" w:cs="Arial"/>
        </w:rPr>
        <w:t xml:space="preserve"> on DVD. That is quite a mix</w:t>
      </w:r>
      <w:r>
        <w:t>!</w:t>
      </w:r>
    </w:p>
    <w:p w:rsidR="002574B9" w:rsidRDefault="002574B9" w:rsidP="002574B9">
      <w:pPr>
        <w:spacing w:after="0" w:line="240" w:lineRule="auto"/>
        <w:jc w:val="both"/>
        <w:rPr>
          <w:rFonts w:ascii="Arial" w:hAnsi="Arial" w:cs="Arial"/>
          <w:b/>
          <w:bCs/>
        </w:rPr>
      </w:pPr>
      <w:r>
        <w:rPr>
          <w:rFonts w:ascii="Arial" w:hAnsi="Arial" w:cs="Arial"/>
          <w:b/>
          <w:bCs/>
        </w:rPr>
        <w:t>Competition time</w:t>
      </w:r>
    </w:p>
    <w:p w:rsidR="002574B9" w:rsidRDefault="002574B9" w:rsidP="002574B9">
      <w:pPr>
        <w:spacing w:after="0" w:line="240" w:lineRule="auto"/>
        <w:jc w:val="both"/>
        <w:rPr>
          <w:rFonts w:ascii="Arial" w:hAnsi="Arial" w:cs="Arial"/>
          <w:b/>
          <w:bCs/>
        </w:rPr>
      </w:pPr>
    </w:p>
    <w:p w:rsidR="002574B9" w:rsidRDefault="002574B9" w:rsidP="002574B9">
      <w:pPr>
        <w:spacing w:after="0" w:line="240" w:lineRule="auto"/>
        <w:jc w:val="both"/>
        <w:rPr>
          <w:rFonts w:ascii="Arial" w:hAnsi="Arial" w:cs="Arial"/>
        </w:rPr>
      </w:pPr>
      <w:r>
        <w:rPr>
          <w:rFonts w:ascii="Arial" w:hAnsi="Arial" w:cs="Arial"/>
        </w:rPr>
        <w:t xml:space="preserve">We are back to the regular competition slot filler of </w:t>
      </w:r>
      <w:proofErr w:type="gramStart"/>
      <w:r>
        <w:rPr>
          <w:rFonts w:ascii="Arial" w:hAnsi="Arial" w:cs="Arial"/>
        </w:rPr>
        <w:t>Where’s</w:t>
      </w:r>
      <w:proofErr w:type="gramEnd"/>
      <w:r>
        <w:rPr>
          <w:rFonts w:ascii="Arial" w:hAnsi="Arial" w:cs="Arial"/>
        </w:rPr>
        <w:t xml:space="preserve"> Ian?   Normal rules apply.  Mark you X where you think my head is located and return your guess for a chance at that huge £25 cash prize.  If you win, will you spend as wisely as Marianne’s daughter?</w:t>
      </w:r>
    </w:p>
    <w:p w:rsidR="002574B9" w:rsidRDefault="002574B9" w:rsidP="002574B9">
      <w:pPr>
        <w:spacing w:after="0" w:line="240" w:lineRule="auto"/>
        <w:jc w:val="both"/>
        <w:rPr>
          <w:rFonts w:ascii="Arial" w:hAnsi="Arial" w:cs="Arial"/>
          <w:i/>
          <w:iCs/>
        </w:rPr>
      </w:pPr>
      <w:r>
        <w:rPr>
          <w:noProof/>
          <w:lang w:eastAsia="en-GB"/>
        </w:rPr>
        <w:drawing>
          <wp:inline distT="0" distB="0" distL="0" distR="0">
            <wp:extent cx="5731200" cy="4298400"/>
            <wp:effectExtent l="0" t="0" r="3175" b="6985"/>
            <wp:docPr id="4" name="Picture 4" descr="C:\Users\jlb\AppData\Local\Microsoft\Windows\INetCache\Content.Word\Where is Ian -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lb\AppData\Local\Microsoft\Windows\INetCache\Content.Word\Where is Ian -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731200" cy="4298400"/>
                    </a:xfrm>
                    <a:prstGeom prst="rect">
                      <a:avLst/>
                    </a:prstGeom>
                    <a:noFill/>
                    <a:ln>
                      <a:noFill/>
                    </a:ln>
                  </pic:spPr>
                </pic:pic>
              </a:graphicData>
            </a:graphic>
          </wp:inline>
        </w:drawing>
      </w:r>
      <w:bookmarkStart w:id="0" w:name="_GoBack"/>
      <w:bookmarkEnd w:id="0"/>
    </w:p>
    <w:p w:rsidR="002574B9" w:rsidRDefault="002574B9" w:rsidP="002574B9">
      <w:pPr>
        <w:spacing w:after="0" w:line="240" w:lineRule="auto"/>
        <w:jc w:val="both"/>
        <w:rPr>
          <w:rFonts w:ascii="Arial" w:hAnsi="Arial" w:cs="Arial"/>
          <w:i/>
          <w:iCs/>
        </w:rPr>
      </w:pPr>
      <w:r>
        <w:rPr>
          <w:rFonts w:ascii="Arial" w:hAnsi="Arial" w:cs="Arial"/>
          <w:i/>
          <w:iCs/>
        </w:rPr>
        <w:t>Guess need to be submitted by 10am on Monday.</w:t>
      </w:r>
    </w:p>
    <w:p w:rsidR="002574B9" w:rsidRDefault="002574B9" w:rsidP="002574B9">
      <w:pPr>
        <w:spacing w:after="0" w:line="240" w:lineRule="auto"/>
        <w:jc w:val="both"/>
        <w:rPr>
          <w:rFonts w:ascii="Arial" w:hAnsi="Arial" w:cs="Arial"/>
        </w:rPr>
      </w:pPr>
    </w:p>
    <w:p w:rsidR="002574B9" w:rsidRDefault="002574B9" w:rsidP="002574B9">
      <w:pPr>
        <w:spacing w:after="0" w:line="240" w:lineRule="auto"/>
        <w:jc w:val="both"/>
        <w:rPr>
          <w:rFonts w:ascii="Arial" w:hAnsi="Arial" w:cs="Arial"/>
        </w:rPr>
      </w:pPr>
      <w:r>
        <w:rPr>
          <w:rFonts w:ascii="Arial" w:hAnsi="Arial" w:cs="Arial"/>
        </w:rPr>
        <w:t>Enjoy the long weekend!</w:t>
      </w:r>
    </w:p>
    <w:p w:rsidR="002574B9" w:rsidRDefault="002574B9" w:rsidP="002574B9">
      <w:pPr>
        <w:spacing w:after="0" w:line="240" w:lineRule="auto"/>
        <w:jc w:val="both"/>
        <w:rPr>
          <w:rFonts w:ascii="Arial" w:hAnsi="Arial" w:cs="Arial"/>
        </w:rPr>
      </w:pPr>
    </w:p>
    <w:p w:rsidR="002574B9" w:rsidRDefault="002574B9" w:rsidP="002574B9">
      <w:pPr>
        <w:jc w:val="both"/>
        <w:rPr>
          <w:rFonts w:ascii="Arial" w:hAnsi="Arial" w:cs="Arial"/>
          <w:b/>
          <w:bCs/>
        </w:rPr>
      </w:pPr>
      <w:r>
        <w:rPr>
          <w:rFonts w:ascii="Arial" w:hAnsi="Arial" w:cs="Arial"/>
          <w:b/>
          <w:bCs/>
        </w:rPr>
        <w:t>BC Contacts</w:t>
      </w:r>
    </w:p>
    <w:p w:rsidR="002574B9" w:rsidRDefault="002574B9" w:rsidP="002574B9">
      <w:pPr>
        <w:numPr>
          <w:ilvl w:val="2"/>
          <w:numId w:val="1"/>
        </w:numPr>
        <w:spacing w:after="0"/>
        <w:ind w:left="1077" w:hanging="357"/>
        <w:jc w:val="both"/>
        <w:rPr>
          <w:rFonts w:ascii="Arial" w:hAnsi="Arial" w:cs="Arial"/>
        </w:rPr>
      </w:pPr>
      <w:r>
        <w:rPr>
          <w:rFonts w:ascii="Arial" w:hAnsi="Arial" w:cs="Arial"/>
        </w:rPr>
        <w:t>Karen Genuardi    07801 523186</w:t>
      </w:r>
    </w:p>
    <w:p w:rsidR="002574B9" w:rsidRDefault="002574B9" w:rsidP="002574B9">
      <w:pPr>
        <w:numPr>
          <w:ilvl w:val="2"/>
          <w:numId w:val="1"/>
        </w:numPr>
        <w:spacing w:after="0"/>
        <w:ind w:left="1077" w:hanging="357"/>
        <w:jc w:val="both"/>
        <w:rPr>
          <w:rFonts w:ascii="Arial" w:hAnsi="Arial" w:cs="Arial"/>
        </w:rPr>
      </w:pPr>
      <w:r>
        <w:rPr>
          <w:rFonts w:ascii="Arial" w:hAnsi="Arial" w:cs="Arial"/>
        </w:rPr>
        <w:t>Ian Gill                   07782 248216</w:t>
      </w:r>
    </w:p>
    <w:p w:rsidR="002574B9" w:rsidRDefault="002574B9" w:rsidP="002574B9">
      <w:pPr>
        <w:numPr>
          <w:ilvl w:val="2"/>
          <w:numId w:val="1"/>
        </w:numPr>
        <w:spacing w:after="0"/>
        <w:ind w:left="1077" w:hanging="357"/>
        <w:jc w:val="both"/>
        <w:rPr>
          <w:rFonts w:ascii="Arial" w:hAnsi="Arial" w:cs="Arial"/>
        </w:rPr>
      </w:pPr>
      <w:r>
        <w:rPr>
          <w:rFonts w:ascii="Arial" w:hAnsi="Arial" w:cs="Arial"/>
        </w:rPr>
        <w:t>Vince Bixby           07725 900367</w:t>
      </w:r>
    </w:p>
    <w:p w:rsidR="002574B9" w:rsidRDefault="002574B9" w:rsidP="002574B9">
      <w:pPr>
        <w:numPr>
          <w:ilvl w:val="2"/>
          <w:numId w:val="1"/>
        </w:numPr>
        <w:spacing w:after="0"/>
        <w:ind w:left="1077" w:hanging="357"/>
        <w:jc w:val="both"/>
        <w:rPr>
          <w:rFonts w:ascii="Arial" w:hAnsi="Arial" w:cs="Arial"/>
        </w:rPr>
      </w:pPr>
      <w:r>
        <w:rPr>
          <w:rFonts w:ascii="Arial" w:hAnsi="Arial" w:cs="Arial"/>
        </w:rPr>
        <w:t>Claire Pitman        07956 862824</w:t>
      </w:r>
    </w:p>
    <w:p w:rsidR="002574B9" w:rsidRDefault="002574B9" w:rsidP="002574B9">
      <w:pPr>
        <w:numPr>
          <w:ilvl w:val="2"/>
          <w:numId w:val="1"/>
        </w:numPr>
        <w:spacing w:after="0"/>
        <w:ind w:left="1077" w:hanging="357"/>
        <w:jc w:val="both"/>
        <w:rPr>
          <w:rFonts w:ascii="Arial" w:hAnsi="Arial" w:cs="Arial"/>
        </w:rPr>
      </w:pPr>
      <w:r>
        <w:rPr>
          <w:rFonts w:ascii="Arial" w:hAnsi="Arial" w:cs="Arial"/>
        </w:rPr>
        <w:t>Craig Turner          07946 629052</w:t>
      </w:r>
    </w:p>
    <w:p w:rsidR="002574B9" w:rsidRDefault="002574B9" w:rsidP="002574B9">
      <w:pPr>
        <w:numPr>
          <w:ilvl w:val="2"/>
          <w:numId w:val="1"/>
        </w:numPr>
        <w:spacing w:after="0"/>
        <w:ind w:left="1077" w:hanging="357"/>
        <w:jc w:val="both"/>
        <w:rPr>
          <w:rFonts w:ascii="Arial" w:hAnsi="Arial" w:cs="Arial"/>
        </w:rPr>
      </w:pPr>
      <w:r>
        <w:rPr>
          <w:rFonts w:ascii="Arial" w:hAnsi="Arial" w:cs="Arial"/>
        </w:rPr>
        <w:t>Adrian Bennett      07817 894781</w:t>
      </w:r>
    </w:p>
    <w:p w:rsidR="002574B9" w:rsidRDefault="002574B9" w:rsidP="002574B9">
      <w:pPr>
        <w:numPr>
          <w:ilvl w:val="2"/>
          <w:numId w:val="1"/>
        </w:numPr>
        <w:spacing w:after="0"/>
        <w:ind w:left="1077" w:hanging="357"/>
        <w:jc w:val="both"/>
        <w:rPr>
          <w:rFonts w:ascii="Arial" w:hAnsi="Arial" w:cs="Arial"/>
        </w:rPr>
      </w:pPr>
      <w:r>
        <w:rPr>
          <w:rFonts w:ascii="Arial" w:hAnsi="Arial" w:cs="Arial"/>
        </w:rPr>
        <w:t>Alok Suthar           07877 350839</w:t>
      </w:r>
    </w:p>
    <w:p w:rsidR="002574B9" w:rsidRDefault="002574B9" w:rsidP="002574B9">
      <w:pPr>
        <w:jc w:val="both"/>
        <w:rPr>
          <w:rFonts w:ascii="Arial" w:hAnsi="Arial" w:cs="Arial"/>
        </w:rPr>
      </w:pPr>
    </w:p>
    <w:p w:rsidR="002574B9" w:rsidRDefault="002574B9" w:rsidP="002574B9">
      <w:pPr>
        <w:jc w:val="both"/>
        <w:rPr>
          <w:rFonts w:ascii="Arial" w:hAnsi="Arial" w:cs="Arial"/>
        </w:rPr>
      </w:pPr>
      <w:r>
        <w:rPr>
          <w:rFonts w:ascii="Arial" w:hAnsi="Arial" w:cs="Arial"/>
        </w:rPr>
        <w:t>The BC Team</w:t>
      </w:r>
    </w:p>
    <w:p w:rsidR="002574B9" w:rsidRDefault="002574B9" w:rsidP="002574B9">
      <w:pPr>
        <w:rPr>
          <w:rFonts w:ascii="Arial" w:hAnsi="Arial" w:cs="Arial"/>
        </w:rPr>
      </w:pPr>
    </w:p>
    <w:tbl>
      <w:tblPr>
        <w:tblW w:w="6000" w:type="dxa"/>
        <w:tblCellSpacing w:w="15" w:type="dxa"/>
        <w:tblLook w:val="04A0" w:firstRow="1" w:lastRow="0" w:firstColumn="1" w:lastColumn="0" w:noHBand="0" w:noVBand="1"/>
      </w:tblPr>
      <w:tblGrid>
        <w:gridCol w:w="4773"/>
        <w:gridCol w:w="1227"/>
      </w:tblGrid>
      <w:tr w:rsidR="002574B9" w:rsidTr="002574B9">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2574B9" w:rsidRDefault="002574B9">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2574B9" w:rsidTr="002574B9">
        <w:trPr>
          <w:tblCellSpacing w:w="15" w:type="dxa"/>
        </w:trPr>
        <w:tc>
          <w:tcPr>
            <w:tcW w:w="0" w:type="auto"/>
            <w:shd w:val="clear" w:color="auto" w:fill="FFFFFF"/>
            <w:tcMar>
              <w:top w:w="105" w:type="dxa"/>
              <w:left w:w="15" w:type="dxa"/>
              <w:bottom w:w="105" w:type="dxa"/>
              <w:right w:w="15" w:type="dxa"/>
            </w:tcMar>
            <w:vAlign w:val="center"/>
            <w:hideMark/>
          </w:tcPr>
          <w:p w:rsidR="002574B9" w:rsidRDefault="002574B9">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6841 </w:t>
            </w:r>
            <w:r>
              <w:rPr>
                <w:rStyle w:val="Strong"/>
                <w:rFonts w:ascii="Arial" w:hAnsi="Arial" w:cs="Arial"/>
                <w:color w:val="22CFC9"/>
                <w:sz w:val="20"/>
                <w:szCs w:val="20"/>
              </w:rPr>
              <w:t>E:</w:t>
            </w:r>
            <w:r>
              <w:rPr>
                <w:rFonts w:ascii="Arial" w:hAnsi="Arial" w:cs="Arial"/>
                <w:sz w:val="20"/>
                <w:szCs w:val="20"/>
              </w:rPr>
              <w:t xml:space="preserve"> </w:t>
            </w:r>
            <w:hyperlink r:id="rId8"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9"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2574B9" w:rsidRDefault="002574B9">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5745" cy="204470"/>
                  <wp:effectExtent l="0" t="0" r="1905" b="5080"/>
                  <wp:docPr id="3" name="Picture 3" descr="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 cy="20447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5745" cy="204470"/>
                  <wp:effectExtent l="0" t="0" r="1905" b="5080"/>
                  <wp:docPr id="2" name="Picture 2" descr="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 cy="204470"/>
                          </a:xfrm>
                          <a:prstGeom prst="rect">
                            <a:avLst/>
                          </a:prstGeom>
                          <a:noFill/>
                          <a:ln>
                            <a:noFill/>
                          </a:ln>
                        </pic:spPr>
                      </pic:pic>
                    </a:graphicData>
                  </a:graphic>
                </wp:inline>
              </w:drawing>
            </w:r>
          </w:p>
        </w:tc>
      </w:tr>
    </w:tbl>
    <w:p w:rsidR="002574B9" w:rsidRDefault="002574B9" w:rsidP="002574B9">
      <w:pPr>
        <w:spacing w:after="0" w:line="240" w:lineRule="auto"/>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2574B9" w:rsidTr="002574B9">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2574B9" w:rsidRDefault="002574B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9510" cy="518795"/>
                  <wp:effectExtent l="0" t="0" r="8890"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amp; C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9510" cy="518795"/>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2574B9" w:rsidRDefault="002574B9">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2574B9" w:rsidTr="002574B9">
        <w:trPr>
          <w:tblCellSpacing w:w="15" w:type="dxa"/>
        </w:trPr>
        <w:tc>
          <w:tcPr>
            <w:tcW w:w="0" w:type="auto"/>
            <w:gridSpan w:val="2"/>
            <w:shd w:val="clear" w:color="auto" w:fill="71C5C3"/>
            <w:tcMar>
              <w:top w:w="105" w:type="dxa"/>
              <w:left w:w="15" w:type="dxa"/>
              <w:bottom w:w="105" w:type="dxa"/>
              <w:right w:w="15" w:type="dxa"/>
            </w:tcMar>
            <w:vAlign w:val="center"/>
            <w:hideMark/>
          </w:tcPr>
          <w:p w:rsidR="002574B9" w:rsidRDefault="002574B9">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15"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2574B9" w:rsidRDefault="002574B9" w:rsidP="002574B9">
      <w:pPr>
        <w:spacing w:after="0" w:line="240" w:lineRule="auto"/>
        <w:rPr>
          <w:rFonts w:ascii="Times New Roman" w:eastAsia="Times New Roman" w:hAnsi="Times New Roman" w:cs="Times New Roman"/>
          <w:sz w:val="24"/>
          <w:szCs w:val="24"/>
          <w:lang w:eastAsia="en-GB"/>
        </w:rPr>
      </w:pPr>
    </w:p>
    <w:p w:rsidR="00DB7508" w:rsidRDefault="002574B9">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16" o:title=""/>
          </v:shape>
          <o:OLEObject Type="Embed" ProgID="Package" ShapeID="_x0000_i1025" DrawAspect="Icon" ObjectID="_1650349791" r:id="rId17"/>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B9"/>
    <w:rsid w:val="002574B9"/>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824DE-A243-48CC-A8A4-D28C6028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B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4B9"/>
    <w:rPr>
      <w:color w:val="0563C1"/>
      <w:u w:val="single"/>
    </w:rPr>
  </w:style>
  <w:style w:type="paragraph" w:styleId="NormalWeb">
    <w:name w:val="Normal (Web)"/>
    <w:basedOn w:val="Normal"/>
    <w:uiPriority w:val="99"/>
    <w:semiHidden/>
    <w:unhideWhenUsed/>
    <w:rsid w:val="002574B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57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g@aathornton.com"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AAThorntonCo"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hyperlink" Target="http://www.healthassuredeap.com" TargetMode="External"/><Relationship Id="rId11" Type="http://schemas.openxmlformats.org/officeDocument/2006/relationships/image" Target="media/image2.gif"/><Relationship Id="rId5" Type="http://schemas.openxmlformats.org/officeDocument/2006/relationships/hyperlink" Target="https://www.nhs.uk/conditions/stress-anxiety-depression/mood-self-assessment/" TargetMode="External"/><Relationship Id="rId15" Type="http://schemas.openxmlformats.org/officeDocument/2006/relationships/hyperlink" Target="http://www.aathornton.com/covid-19/" TargetMode="External"/><Relationship Id="rId10" Type="http://schemas.openxmlformats.org/officeDocument/2006/relationships/hyperlink" Target="https://www.linkedin.com/company/aathornt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athornton.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2020-05-07T08:42:00Z</dcterms:created>
  <dcterms:modified xsi:type="dcterms:W3CDTF">2020-05-07T08:43:00Z</dcterms:modified>
</cp:coreProperties>
</file>