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54B" w:rsidRDefault="00E4254B" w:rsidP="00E4254B">
      <w:pPr>
        <w:rPr>
          <w:rFonts w:ascii="Arial" w:hAnsi="Arial" w:cs="Arial"/>
          <w:b/>
          <w:bCs/>
          <w:u w:val="single"/>
        </w:rPr>
      </w:pPr>
      <w:r>
        <w:rPr>
          <w:rFonts w:ascii="Arial" w:hAnsi="Arial" w:cs="Arial"/>
          <w:b/>
          <w:bCs/>
          <w:u w:val="single"/>
        </w:rPr>
        <w:t>10OB-exit</w:t>
      </w:r>
    </w:p>
    <w:p w:rsidR="00E4254B" w:rsidRDefault="00E4254B" w:rsidP="00E4254B">
      <w:pPr>
        <w:rPr>
          <w:rFonts w:ascii="Arial" w:hAnsi="Arial" w:cs="Arial"/>
          <w:b/>
          <w:bCs/>
        </w:rPr>
      </w:pPr>
      <w:r>
        <w:rPr>
          <w:rFonts w:ascii="Arial" w:hAnsi="Arial" w:cs="Arial"/>
          <w:b/>
          <w:bCs/>
        </w:rPr>
        <w:t>IT infrastructure move</w:t>
      </w:r>
    </w:p>
    <w:p w:rsidR="00E4254B" w:rsidRDefault="00E4254B" w:rsidP="00E4254B">
      <w:pPr>
        <w:rPr>
          <w:rFonts w:ascii="Arial" w:hAnsi="Arial" w:cs="Arial"/>
        </w:rPr>
      </w:pPr>
      <w:r>
        <w:rPr>
          <w:rFonts w:ascii="Arial" w:hAnsi="Arial" w:cs="Arial"/>
        </w:rPr>
        <w:t xml:space="preserve">Our IT is being moved this weekend to a secure data centre in Wellingborough.  No systems will be accessible on Saturday or Sunday. </w:t>
      </w:r>
    </w:p>
    <w:p w:rsidR="00E4254B" w:rsidRDefault="00E4254B" w:rsidP="00E4254B">
      <w:pPr>
        <w:rPr>
          <w:rFonts w:ascii="Arial" w:hAnsi="Arial" w:cs="Arial"/>
          <w:b/>
          <w:bCs/>
        </w:rPr>
      </w:pPr>
      <w:r>
        <w:rPr>
          <w:rFonts w:ascii="Arial" w:hAnsi="Arial" w:cs="Arial"/>
          <w:b/>
          <w:bCs/>
        </w:rPr>
        <w:t>What to expect on Monday?</w:t>
      </w:r>
    </w:p>
    <w:p w:rsidR="00E4254B" w:rsidRDefault="00E4254B" w:rsidP="00E4254B">
      <w:pPr>
        <w:rPr>
          <w:rFonts w:ascii="Arial" w:hAnsi="Arial" w:cs="Arial"/>
        </w:rPr>
      </w:pPr>
      <w:r>
        <w:rPr>
          <w:rFonts w:ascii="Arial" w:hAnsi="Arial" w:cs="Arial"/>
        </w:rPr>
        <w:t xml:space="preserve">Our systems are expected to be operational on Monday morning.  We keep you updated via the </w:t>
      </w:r>
      <w:proofErr w:type="spellStart"/>
      <w:r>
        <w:rPr>
          <w:rFonts w:ascii="Arial" w:hAnsi="Arial" w:cs="Arial"/>
        </w:rPr>
        <w:t>MessageBird</w:t>
      </w:r>
      <w:proofErr w:type="spellEnd"/>
      <w:r>
        <w:rPr>
          <w:rFonts w:ascii="Arial" w:hAnsi="Arial" w:cs="Arial"/>
        </w:rPr>
        <w:t xml:space="preserve"> text message service.</w:t>
      </w:r>
    </w:p>
    <w:p w:rsidR="00E4254B" w:rsidRDefault="00E4254B" w:rsidP="00E4254B">
      <w:pPr>
        <w:rPr>
          <w:rFonts w:ascii="Arial" w:hAnsi="Arial" w:cs="Arial"/>
        </w:rPr>
      </w:pPr>
      <w:r>
        <w:rPr>
          <w:rFonts w:ascii="Arial" w:hAnsi="Arial" w:cs="Arial"/>
        </w:rPr>
        <w:t xml:space="preserve">Those using an RDS connection (through the website </w:t>
      </w:r>
      <w:hyperlink r:id="rId5" w:history="1">
        <w:r>
          <w:rPr>
            <w:rStyle w:val="Hyperlink"/>
            <w:rFonts w:ascii="Arial" w:hAnsi="Arial" w:cs="Arial"/>
          </w:rPr>
          <w:t>https://rds.aathornton.com/rdweb</w:t>
        </w:r>
      </w:hyperlink>
      <w:r>
        <w:rPr>
          <w:rFonts w:ascii="Arial" w:hAnsi="Arial" w:cs="Arial"/>
        </w:rPr>
        <w:t xml:space="preserve">) will be able to log in as usual on Monday.  </w:t>
      </w:r>
    </w:p>
    <w:p w:rsidR="00E4254B" w:rsidRDefault="00E4254B" w:rsidP="00E4254B">
      <w:pPr>
        <w:rPr>
          <w:rFonts w:ascii="Arial" w:hAnsi="Arial" w:cs="Arial"/>
        </w:rPr>
      </w:pPr>
      <w:r>
        <w:rPr>
          <w:rFonts w:ascii="Arial" w:hAnsi="Arial" w:cs="Arial"/>
        </w:rPr>
        <w:t xml:space="preserve">If you are using an RDC connection (remote desktop access through the </w:t>
      </w:r>
      <w:proofErr w:type="spellStart"/>
      <w:r>
        <w:rPr>
          <w:rFonts w:ascii="Arial" w:hAnsi="Arial" w:cs="Arial"/>
        </w:rPr>
        <w:t>FortiClient</w:t>
      </w:r>
      <w:proofErr w:type="spellEnd"/>
      <w:r>
        <w:rPr>
          <w:rFonts w:ascii="Arial" w:hAnsi="Arial" w:cs="Arial"/>
        </w:rPr>
        <w:t xml:space="preserve"> VPN) you will need to reconfigure it to get access.  </w:t>
      </w:r>
      <w:r>
        <w:rPr>
          <w:rFonts w:ascii="Arial" w:hAnsi="Arial" w:cs="Arial"/>
          <w:highlight w:val="yellow"/>
        </w:rPr>
        <w:t>Instructions are attached.</w:t>
      </w:r>
      <w:r w:rsidRPr="00E4254B">
        <w:t xml:space="preserve"> </w:t>
      </w: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Word.Document.12" ShapeID="_x0000_i1025" DrawAspect="Icon" ObjectID="_1654670712" r:id="rId7">
            <o:FieldCodes>\s</o:FieldCodes>
          </o:OLEObject>
        </w:object>
      </w:r>
    </w:p>
    <w:p w:rsidR="00E4254B" w:rsidRDefault="00E4254B" w:rsidP="00E4254B">
      <w:pPr>
        <w:rPr>
          <w:rFonts w:ascii="Arial" w:hAnsi="Arial" w:cs="Arial"/>
          <w:b/>
          <w:bCs/>
        </w:rPr>
      </w:pPr>
      <w:r>
        <w:rPr>
          <w:rFonts w:ascii="Arial" w:hAnsi="Arial" w:cs="Arial"/>
          <w:b/>
          <w:bCs/>
        </w:rPr>
        <w:t>What you need to do today</w:t>
      </w:r>
    </w:p>
    <w:p w:rsidR="00E4254B" w:rsidRDefault="00E4254B" w:rsidP="00E4254B">
      <w:pPr>
        <w:rPr>
          <w:rFonts w:ascii="Arial" w:hAnsi="Arial" w:cs="Arial"/>
        </w:rPr>
      </w:pPr>
      <w:r>
        <w:rPr>
          <w:rFonts w:ascii="Arial" w:hAnsi="Arial" w:cs="Arial"/>
        </w:rPr>
        <w:t>Whilst we do not expect an interruption in our systems we need to prepare for any potential problems.  If you are saving documents then save them on your local PC/laptop.</w:t>
      </w:r>
    </w:p>
    <w:p w:rsidR="00E4254B" w:rsidRDefault="00E4254B" w:rsidP="00E4254B">
      <w:pPr>
        <w:pStyle w:val="ListParagraph"/>
        <w:numPr>
          <w:ilvl w:val="0"/>
          <w:numId w:val="1"/>
        </w:numPr>
        <w:spacing w:after="160" w:line="252" w:lineRule="auto"/>
        <w:contextualSpacing/>
        <w:rPr>
          <w:rFonts w:ascii="Arial" w:hAnsi="Arial" w:cs="Arial"/>
          <w:b/>
          <w:bCs/>
        </w:rPr>
      </w:pPr>
      <w:r>
        <w:rPr>
          <w:rFonts w:ascii="Arial" w:hAnsi="Arial" w:cs="Arial"/>
          <w:b/>
          <w:bCs/>
        </w:rPr>
        <w:t>All</w:t>
      </w:r>
    </w:p>
    <w:p w:rsidR="00E4254B" w:rsidRDefault="00E4254B" w:rsidP="00E4254B">
      <w:pPr>
        <w:pStyle w:val="ListParagraph"/>
        <w:numPr>
          <w:ilvl w:val="1"/>
          <w:numId w:val="1"/>
        </w:numPr>
        <w:spacing w:after="160" w:line="252" w:lineRule="auto"/>
        <w:contextualSpacing/>
        <w:rPr>
          <w:rFonts w:ascii="Arial" w:hAnsi="Arial" w:cs="Arial"/>
        </w:rPr>
      </w:pPr>
      <w:r>
        <w:rPr>
          <w:rFonts w:ascii="Arial" w:hAnsi="Arial" w:cs="Arial"/>
        </w:rPr>
        <w:t>Forward this email to your personal email address.</w:t>
      </w:r>
    </w:p>
    <w:p w:rsidR="00E4254B" w:rsidRDefault="00E4254B" w:rsidP="00E4254B">
      <w:pPr>
        <w:pStyle w:val="ListParagraph"/>
        <w:numPr>
          <w:ilvl w:val="1"/>
          <w:numId w:val="1"/>
        </w:numPr>
        <w:spacing w:after="160" w:line="252" w:lineRule="auto"/>
        <w:contextualSpacing/>
        <w:rPr>
          <w:rFonts w:ascii="Arial" w:hAnsi="Arial" w:cs="Arial"/>
        </w:rPr>
      </w:pPr>
      <w:r>
        <w:rPr>
          <w:rFonts w:ascii="Arial" w:hAnsi="Arial" w:cs="Arial"/>
        </w:rPr>
        <w:t xml:space="preserve">Review Claire’s email about ways of accessing work related websites and make a note of any passwords and usernames you might need – </w:t>
      </w:r>
      <w:r>
        <w:rPr>
          <w:rFonts w:ascii="Arial" w:hAnsi="Arial" w:cs="Arial"/>
          <w:highlight w:val="yellow"/>
        </w:rPr>
        <w:t>a copy is attached.</w:t>
      </w:r>
      <w:r w:rsidRPr="00E4254B">
        <w:t xml:space="preserve"> </w:t>
      </w:r>
      <w:r>
        <w:object w:dxaOrig="1539" w:dyaOrig="997">
          <v:shape id="_x0000_i1026" type="#_x0000_t75" style="width:77.25pt;height:49.5pt" o:ole="">
            <v:imagedata r:id="rId8" o:title=""/>
          </v:shape>
          <o:OLEObject Type="Embed" ProgID="Package" ShapeID="_x0000_i1026" DrawAspect="Icon" ObjectID="_1654670713" r:id="rId9"/>
        </w:object>
      </w:r>
    </w:p>
    <w:p w:rsidR="00E4254B" w:rsidRDefault="00E4254B" w:rsidP="00E4254B">
      <w:pPr>
        <w:pStyle w:val="ListParagraph"/>
        <w:spacing w:after="160" w:line="252" w:lineRule="auto"/>
        <w:ind w:left="1440"/>
        <w:contextualSpacing/>
        <w:rPr>
          <w:rFonts w:ascii="Arial" w:hAnsi="Arial" w:cs="Arial"/>
        </w:rPr>
      </w:pPr>
    </w:p>
    <w:p w:rsidR="00E4254B" w:rsidRDefault="00E4254B" w:rsidP="00E4254B">
      <w:pPr>
        <w:pStyle w:val="ListParagraph"/>
        <w:numPr>
          <w:ilvl w:val="0"/>
          <w:numId w:val="1"/>
        </w:numPr>
        <w:spacing w:after="160" w:line="252" w:lineRule="auto"/>
        <w:contextualSpacing/>
        <w:rPr>
          <w:rFonts w:ascii="Arial" w:hAnsi="Arial" w:cs="Arial"/>
          <w:b/>
          <w:bCs/>
        </w:rPr>
      </w:pPr>
      <w:r>
        <w:rPr>
          <w:rFonts w:ascii="Arial" w:hAnsi="Arial" w:cs="Arial"/>
          <w:b/>
          <w:bCs/>
        </w:rPr>
        <w:t>If applicable to you</w:t>
      </w:r>
    </w:p>
    <w:p w:rsidR="00E4254B" w:rsidRDefault="00E4254B" w:rsidP="00E4254B">
      <w:pPr>
        <w:pStyle w:val="ListParagraph"/>
        <w:numPr>
          <w:ilvl w:val="1"/>
          <w:numId w:val="1"/>
        </w:numPr>
        <w:spacing w:after="160" w:line="252" w:lineRule="auto"/>
        <w:contextualSpacing/>
        <w:rPr>
          <w:rFonts w:ascii="Arial" w:hAnsi="Arial" w:cs="Arial"/>
        </w:rPr>
      </w:pPr>
      <w:r>
        <w:rPr>
          <w:rFonts w:ascii="Arial" w:hAnsi="Arial" w:cs="Arial"/>
        </w:rPr>
        <w:t>Save your due date report – save this outside of our systems.</w:t>
      </w:r>
    </w:p>
    <w:p w:rsidR="00E4254B" w:rsidRDefault="00E4254B" w:rsidP="00E4254B">
      <w:pPr>
        <w:pStyle w:val="ListParagraph"/>
        <w:numPr>
          <w:ilvl w:val="1"/>
          <w:numId w:val="1"/>
        </w:numPr>
        <w:spacing w:after="160" w:line="252" w:lineRule="auto"/>
        <w:contextualSpacing/>
        <w:rPr>
          <w:rFonts w:ascii="Arial" w:hAnsi="Arial" w:cs="Arial"/>
        </w:rPr>
      </w:pPr>
      <w:r>
        <w:rPr>
          <w:rFonts w:ascii="Arial" w:hAnsi="Arial" w:cs="Arial"/>
        </w:rPr>
        <w:t>Save a copy of your task list to Excel by selecting all the tasks and copying/pasting to excel – save this outside of our systems.</w:t>
      </w:r>
    </w:p>
    <w:p w:rsidR="00E4254B" w:rsidRDefault="00E4254B" w:rsidP="00E4254B">
      <w:pPr>
        <w:pStyle w:val="ListParagraph"/>
        <w:numPr>
          <w:ilvl w:val="1"/>
          <w:numId w:val="1"/>
        </w:numPr>
        <w:spacing w:after="160" w:line="252" w:lineRule="auto"/>
        <w:contextualSpacing/>
        <w:rPr>
          <w:rFonts w:ascii="Arial" w:hAnsi="Arial" w:cs="Arial"/>
        </w:rPr>
      </w:pPr>
      <w:r>
        <w:rPr>
          <w:rFonts w:ascii="Arial" w:hAnsi="Arial" w:cs="Arial"/>
        </w:rPr>
        <w:t>Consider whether there are any DMS documents you want to save locally relating to active cases.</w:t>
      </w:r>
    </w:p>
    <w:p w:rsidR="00E4254B" w:rsidRDefault="00E4254B" w:rsidP="00E4254B">
      <w:pPr>
        <w:rPr>
          <w:rFonts w:ascii="Arial" w:hAnsi="Arial" w:cs="Arial"/>
          <w:b/>
          <w:bCs/>
        </w:rPr>
      </w:pPr>
      <w:r>
        <w:rPr>
          <w:rFonts w:ascii="Arial" w:hAnsi="Arial" w:cs="Arial"/>
          <w:b/>
          <w:bCs/>
        </w:rPr>
        <w:t>What to do if you have a problem accessing our systems on Monday?</w:t>
      </w:r>
    </w:p>
    <w:p w:rsidR="00E4254B" w:rsidRDefault="00E4254B" w:rsidP="00E4254B">
      <w:pPr>
        <w:rPr>
          <w:rFonts w:ascii="Arial" w:hAnsi="Arial" w:cs="Arial"/>
        </w:rPr>
      </w:pPr>
      <w:r>
        <w:rPr>
          <w:rFonts w:ascii="Arial" w:hAnsi="Arial" w:cs="Arial"/>
        </w:rPr>
        <w:t xml:space="preserve">Email </w:t>
      </w:r>
      <w:hyperlink r:id="rId10" w:history="1">
        <w:r>
          <w:rPr>
            <w:rStyle w:val="Hyperlink"/>
            <w:rFonts w:ascii="Arial" w:hAnsi="Arial" w:cs="Arial"/>
          </w:rPr>
          <w:t>support@aathornton.com</w:t>
        </w:r>
      </w:hyperlink>
      <w:r>
        <w:rPr>
          <w:rFonts w:ascii="Arial" w:hAnsi="Arial" w:cs="Arial"/>
        </w:rPr>
        <w:t xml:space="preserve"> from your personal email address with a clear description of the problem.  Please be patient and the IT team will help you as soon as possible.</w:t>
      </w:r>
    </w:p>
    <w:p w:rsidR="00E4254B" w:rsidRDefault="00E4254B" w:rsidP="00E4254B">
      <w:pPr>
        <w:jc w:val="both"/>
        <w:rPr>
          <w:rFonts w:ascii="Arial" w:hAnsi="Arial" w:cs="Arial"/>
          <w:b/>
          <w:bCs/>
          <w:u w:val="single"/>
        </w:rPr>
      </w:pPr>
      <w:r>
        <w:rPr>
          <w:rFonts w:ascii="Arial" w:hAnsi="Arial" w:cs="Arial"/>
          <w:b/>
          <w:bCs/>
          <w:u w:val="single"/>
        </w:rPr>
        <w:t>BC team – between offices</w:t>
      </w:r>
    </w:p>
    <w:p w:rsidR="00E4254B" w:rsidRDefault="00E4254B" w:rsidP="00E4254B">
      <w:pPr>
        <w:jc w:val="both"/>
        <w:rPr>
          <w:rFonts w:ascii="Arial" w:hAnsi="Arial" w:cs="Arial"/>
        </w:rPr>
      </w:pPr>
      <w:r>
        <w:rPr>
          <w:rFonts w:ascii="Arial" w:hAnsi="Arial" w:cs="Arial"/>
        </w:rPr>
        <w:t xml:space="preserve">Our registered address whilst we are between offices will be 15 Old Bailey!  This is the address of services offices offered by the </w:t>
      </w:r>
      <w:hyperlink r:id="rId11" w:history="1">
        <w:r>
          <w:rPr>
            <w:rStyle w:val="Hyperlink"/>
            <w:rFonts w:ascii="Arial" w:hAnsi="Arial" w:cs="Arial"/>
          </w:rPr>
          <w:t>Argyll Club</w:t>
        </w:r>
      </w:hyperlink>
      <w:r>
        <w:rPr>
          <w:rFonts w:ascii="Arial" w:hAnsi="Arial" w:cs="Arial"/>
        </w:rPr>
        <w:t>.  Initially this office will just serve as an address to receive post and couriers and this post will be collected and scanned by us.  When we are able to use an office again, and assuming we do not have our new office by that time, we can take some serviced space at 15 OB where people can work, or we might take space at the other office of the Argyll Club or, indeed, anywhere else that suits us at the time.</w:t>
      </w:r>
    </w:p>
    <w:p w:rsidR="00E4254B" w:rsidRDefault="00E4254B" w:rsidP="00E4254B">
      <w:pPr>
        <w:jc w:val="both"/>
        <w:rPr>
          <w:rFonts w:ascii="Arial" w:hAnsi="Arial" w:cs="Arial"/>
        </w:rPr>
      </w:pPr>
      <w:r>
        <w:rPr>
          <w:rFonts w:ascii="Arial" w:hAnsi="Arial" w:cs="Arial"/>
        </w:rPr>
        <w:t xml:space="preserve">The BC team are working on the process of notifying clients, suppliers, IPO’s </w:t>
      </w:r>
      <w:proofErr w:type="spellStart"/>
      <w:r>
        <w:rPr>
          <w:rFonts w:ascii="Arial" w:hAnsi="Arial" w:cs="Arial"/>
        </w:rPr>
        <w:t>etc</w:t>
      </w:r>
      <w:proofErr w:type="spellEnd"/>
      <w:r>
        <w:rPr>
          <w:rFonts w:ascii="Arial" w:hAnsi="Arial" w:cs="Arial"/>
        </w:rPr>
        <w:t xml:space="preserve"> of the change of address and more information on that process will follow.</w:t>
      </w:r>
    </w:p>
    <w:p w:rsidR="00E4254B" w:rsidRDefault="00E4254B" w:rsidP="00E4254B">
      <w:pPr>
        <w:spacing w:after="0" w:line="240" w:lineRule="auto"/>
        <w:jc w:val="both"/>
        <w:rPr>
          <w:rFonts w:ascii="Arial" w:hAnsi="Arial" w:cs="Arial"/>
          <w:b/>
          <w:bCs/>
          <w:u w:val="single"/>
        </w:rPr>
      </w:pPr>
      <w:r>
        <w:rPr>
          <w:rFonts w:ascii="Arial" w:hAnsi="Arial" w:cs="Arial"/>
          <w:b/>
          <w:bCs/>
          <w:u w:val="single"/>
        </w:rPr>
        <w:lastRenderedPageBreak/>
        <w:t>Competition time</w:t>
      </w:r>
    </w:p>
    <w:p w:rsidR="00E4254B" w:rsidRDefault="00E4254B" w:rsidP="00E4254B">
      <w:pPr>
        <w:spacing w:after="0" w:line="240" w:lineRule="auto"/>
        <w:jc w:val="both"/>
        <w:rPr>
          <w:rFonts w:ascii="Arial" w:hAnsi="Arial" w:cs="Arial"/>
          <w:b/>
          <w:bCs/>
        </w:rPr>
      </w:pPr>
    </w:p>
    <w:p w:rsidR="00E4254B" w:rsidRDefault="00E4254B" w:rsidP="00E4254B">
      <w:pPr>
        <w:spacing w:after="0" w:line="240" w:lineRule="auto"/>
        <w:jc w:val="both"/>
        <w:rPr>
          <w:rFonts w:ascii="Arial" w:hAnsi="Arial" w:cs="Arial"/>
        </w:rPr>
      </w:pPr>
      <w:r>
        <w:rPr>
          <w:rFonts w:ascii="Arial" w:hAnsi="Arial" w:cs="Arial"/>
        </w:rPr>
        <w:t>Welcome to the first AAT word search! I am not telling you what the words are, or how many there are, but they are all related to AAT or IP!</w:t>
      </w:r>
    </w:p>
    <w:p w:rsidR="00E4254B" w:rsidRDefault="00E4254B" w:rsidP="00E4254B">
      <w:pPr>
        <w:spacing w:after="0" w:line="240" w:lineRule="auto"/>
        <w:jc w:val="both"/>
        <w:rPr>
          <w:rFonts w:ascii="Arial" w:hAnsi="Arial" w:cs="Arial"/>
        </w:rPr>
      </w:pPr>
    </w:p>
    <w:p w:rsidR="00E4254B" w:rsidRDefault="00E4254B" w:rsidP="00E4254B">
      <w:pPr>
        <w:spacing w:after="0" w:line="240" w:lineRule="auto"/>
        <w:jc w:val="both"/>
        <w:rPr>
          <w:rFonts w:ascii="Arial" w:hAnsi="Arial" w:cs="Arial"/>
        </w:rPr>
      </w:pPr>
      <w:r>
        <w:rPr>
          <w:rFonts w:ascii="Arial" w:hAnsi="Arial" w:cs="Arial"/>
        </w:rPr>
        <w:t xml:space="preserve">Answers – </w:t>
      </w:r>
      <w:r>
        <w:rPr>
          <w:rFonts w:ascii="Arial" w:hAnsi="Arial" w:cs="Arial"/>
          <w:u w:val="single"/>
        </w:rPr>
        <w:t>in the form of a list of words in alphabetical order</w:t>
      </w:r>
      <w:r>
        <w:rPr>
          <w:rFonts w:ascii="Arial" w:hAnsi="Arial" w:cs="Arial"/>
        </w:rPr>
        <w:t xml:space="preserve"> - by Monday at 10 am please if you want a shot at the BIG cash prize!</w:t>
      </w:r>
    </w:p>
    <w:p w:rsidR="00E4254B" w:rsidRDefault="00E4254B" w:rsidP="00E4254B">
      <w:pPr>
        <w:spacing w:after="0" w:line="240" w:lineRule="auto"/>
        <w:jc w:val="both"/>
        <w:rPr>
          <w:rFonts w:ascii="Arial" w:hAnsi="Arial" w:cs="Arial"/>
        </w:rPr>
      </w:pPr>
    </w:p>
    <w:p w:rsidR="00E4254B" w:rsidRDefault="00E4254B" w:rsidP="00E4254B">
      <w:pPr>
        <w:spacing w:after="0" w:line="240" w:lineRule="auto"/>
        <w:jc w:val="both"/>
        <w:rPr>
          <w:rFonts w:ascii="Arial" w:hAnsi="Arial" w:cs="Arial"/>
        </w:rPr>
      </w:pPr>
      <w:r>
        <w:rPr>
          <w:rFonts w:ascii="Arial" w:hAnsi="Arial" w:cs="Arial"/>
          <w:noProof/>
          <w:lang w:eastAsia="en-GB"/>
        </w:rPr>
        <w:drawing>
          <wp:inline distT="0" distB="0" distL="0" distR="0">
            <wp:extent cx="6096000" cy="6162675"/>
            <wp:effectExtent l="0" t="0" r="0" b="9525"/>
            <wp:docPr id="4" name="Picture 4" descr="cid:image003.png@01D64B9C.90ED7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4B9C.90ED71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96000" cy="6162675"/>
                    </a:xfrm>
                    <a:prstGeom prst="rect">
                      <a:avLst/>
                    </a:prstGeom>
                    <a:noFill/>
                    <a:ln>
                      <a:noFill/>
                    </a:ln>
                  </pic:spPr>
                </pic:pic>
              </a:graphicData>
            </a:graphic>
          </wp:inline>
        </w:drawing>
      </w:r>
    </w:p>
    <w:p w:rsidR="00E4254B" w:rsidRDefault="00E4254B" w:rsidP="00E4254B">
      <w:pPr>
        <w:spacing w:after="0" w:line="240" w:lineRule="auto"/>
        <w:jc w:val="both"/>
        <w:rPr>
          <w:rFonts w:ascii="Arial" w:hAnsi="Arial" w:cs="Arial"/>
        </w:rPr>
      </w:pPr>
    </w:p>
    <w:p w:rsidR="00E4254B" w:rsidRDefault="00E4254B" w:rsidP="00E4254B">
      <w:pPr>
        <w:jc w:val="both"/>
        <w:rPr>
          <w:rFonts w:ascii="Arial" w:hAnsi="Arial" w:cs="Arial"/>
          <w:b/>
          <w:bCs/>
        </w:rPr>
      </w:pPr>
      <w:r>
        <w:rPr>
          <w:rFonts w:ascii="Arial" w:hAnsi="Arial" w:cs="Arial"/>
          <w:b/>
          <w:bCs/>
        </w:rPr>
        <w:t>BC Contacts</w:t>
      </w:r>
    </w:p>
    <w:p w:rsidR="00E4254B" w:rsidRDefault="00E4254B" w:rsidP="00E4254B">
      <w:pPr>
        <w:numPr>
          <w:ilvl w:val="2"/>
          <w:numId w:val="2"/>
        </w:numPr>
        <w:spacing w:after="0"/>
        <w:jc w:val="both"/>
        <w:rPr>
          <w:rFonts w:ascii="Arial" w:hAnsi="Arial" w:cs="Arial"/>
        </w:rPr>
      </w:pPr>
      <w:r>
        <w:rPr>
          <w:rFonts w:ascii="Arial" w:hAnsi="Arial" w:cs="Arial"/>
        </w:rPr>
        <w:t>Alex Hughes         07748 857114</w:t>
      </w:r>
    </w:p>
    <w:p w:rsidR="00E4254B" w:rsidRDefault="00E4254B" w:rsidP="00E4254B">
      <w:pPr>
        <w:numPr>
          <w:ilvl w:val="2"/>
          <w:numId w:val="2"/>
        </w:numPr>
        <w:spacing w:after="0"/>
        <w:ind w:left="1077" w:hanging="357"/>
        <w:jc w:val="both"/>
        <w:rPr>
          <w:rFonts w:ascii="Arial" w:hAnsi="Arial" w:cs="Arial"/>
        </w:rPr>
      </w:pPr>
      <w:r>
        <w:rPr>
          <w:rFonts w:ascii="Arial" w:hAnsi="Arial" w:cs="Arial"/>
        </w:rPr>
        <w:t>Karen Genuardi    07801 523186</w:t>
      </w:r>
    </w:p>
    <w:p w:rsidR="00E4254B" w:rsidRDefault="00E4254B" w:rsidP="00E4254B">
      <w:pPr>
        <w:numPr>
          <w:ilvl w:val="2"/>
          <w:numId w:val="2"/>
        </w:numPr>
        <w:spacing w:after="0"/>
        <w:ind w:left="1077" w:hanging="357"/>
        <w:jc w:val="both"/>
        <w:rPr>
          <w:rFonts w:ascii="Arial" w:hAnsi="Arial" w:cs="Arial"/>
        </w:rPr>
      </w:pPr>
      <w:r>
        <w:rPr>
          <w:rFonts w:ascii="Arial" w:hAnsi="Arial" w:cs="Arial"/>
        </w:rPr>
        <w:t>Ian Gill                   07782 248216</w:t>
      </w:r>
    </w:p>
    <w:p w:rsidR="00E4254B" w:rsidRDefault="00E4254B" w:rsidP="00E4254B">
      <w:pPr>
        <w:numPr>
          <w:ilvl w:val="2"/>
          <w:numId w:val="2"/>
        </w:numPr>
        <w:spacing w:after="0"/>
        <w:ind w:left="1077" w:hanging="357"/>
        <w:jc w:val="both"/>
        <w:rPr>
          <w:rFonts w:ascii="Arial" w:hAnsi="Arial" w:cs="Arial"/>
        </w:rPr>
      </w:pPr>
      <w:r>
        <w:rPr>
          <w:rFonts w:ascii="Arial" w:hAnsi="Arial" w:cs="Arial"/>
        </w:rPr>
        <w:t>Vince Bixby           07725 900367</w:t>
      </w:r>
    </w:p>
    <w:p w:rsidR="00E4254B" w:rsidRDefault="00E4254B" w:rsidP="00E4254B">
      <w:pPr>
        <w:numPr>
          <w:ilvl w:val="2"/>
          <w:numId w:val="2"/>
        </w:numPr>
        <w:spacing w:after="0"/>
        <w:ind w:left="1077" w:hanging="357"/>
        <w:jc w:val="both"/>
        <w:rPr>
          <w:rFonts w:ascii="Arial" w:hAnsi="Arial" w:cs="Arial"/>
        </w:rPr>
      </w:pPr>
      <w:r>
        <w:rPr>
          <w:rFonts w:ascii="Arial" w:hAnsi="Arial" w:cs="Arial"/>
        </w:rPr>
        <w:t>Claire Pitman        07956 862824</w:t>
      </w:r>
    </w:p>
    <w:p w:rsidR="00E4254B" w:rsidRDefault="00E4254B" w:rsidP="00E4254B">
      <w:pPr>
        <w:numPr>
          <w:ilvl w:val="2"/>
          <w:numId w:val="2"/>
        </w:numPr>
        <w:spacing w:after="0"/>
        <w:ind w:left="1077" w:hanging="357"/>
        <w:jc w:val="both"/>
        <w:rPr>
          <w:rFonts w:ascii="Arial" w:hAnsi="Arial" w:cs="Arial"/>
        </w:rPr>
      </w:pPr>
      <w:r>
        <w:rPr>
          <w:rFonts w:ascii="Arial" w:hAnsi="Arial" w:cs="Arial"/>
        </w:rPr>
        <w:lastRenderedPageBreak/>
        <w:t>Craig Turner          07946 629052</w:t>
      </w:r>
    </w:p>
    <w:p w:rsidR="00E4254B" w:rsidRDefault="00E4254B" w:rsidP="00E4254B">
      <w:pPr>
        <w:numPr>
          <w:ilvl w:val="2"/>
          <w:numId w:val="2"/>
        </w:numPr>
        <w:spacing w:after="0"/>
        <w:ind w:left="1077" w:hanging="357"/>
        <w:jc w:val="both"/>
        <w:rPr>
          <w:rFonts w:ascii="Arial" w:hAnsi="Arial" w:cs="Arial"/>
        </w:rPr>
      </w:pPr>
      <w:r>
        <w:rPr>
          <w:rFonts w:ascii="Arial" w:hAnsi="Arial" w:cs="Arial"/>
        </w:rPr>
        <w:t>Adrian Bennett      07817 894781</w:t>
      </w:r>
    </w:p>
    <w:p w:rsidR="00E4254B" w:rsidRDefault="00E4254B" w:rsidP="00E4254B">
      <w:pPr>
        <w:numPr>
          <w:ilvl w:val="2"/>
          <w:numId w:val="2"/>
        </w:numPr>
        <w:spacing w:after="0"/>
        <w:ind w:left="1077" w:hanging="357"/>
        <w:jc w:val="both"/>
        <w:rPr>
          <w:rFonts w:ascii="Arial" w:hAnsi="Arial" w:cs="Arial"/>
        </w:rPr>
      </w:pPr>
      <w:r>
        <w:rPr>
          <w:rFonts w:ascii="Arial" w:hAnsi="Arial" w:cs="Arial"/>
        </w:rPr>
        <w:t>Alok Suthar           07877 350839</w:t>
      </w:r>
    </w:p>
    <w:p w:rsidR="00E4254B" w:rsidRDefault="00E4254B" w:rsidP="00E4254B">
      <w:pPr>
        <w:rPr>
          <w:rFonts w:ascii="Arial" w:hAnsi="Arial" w:cs="Arial"/>
        </w:rPr>
      </w:pPr>
    </w:p>
    <w:tbl>
      <w:tblPr>
        <w:tblW w:w="6000" w:type="dxa"/>
        <w:tblCellSpacing w:w="15" w:type="dxa"/>
        <w:tblLook w:val="04A0" w:firstRow="1" w:lastRow="0" w:firstColumn="1" w:lastColumn="0" w:noHBand="0" w:noVBand="1"/>
      </w:tblPr>
      <w:tblGrid>
        <w:gridCol w:w="4773"/>
        <w:gridCol w:w="1227"/>
      </w:tblGrid>
      <w:tr w:rsidR="00E4254B" w:rsidTr="00E4254B">
        <w:trPr>
          <w:tblCellSpacing w:w="15" w:type="dxa"/>
        </w:trPr>
        <w:tc>
          <w:tcPr>
            <w:tcW w:w="0" w:type="auto"/>
            <w:gridSpan w:val="2"/>
            <w:tcBorders>
              <w:top w:val="single" w:sz="6" w:space="0" w:color="CCCCCC"/>
              <w:left w:val="nil"/>
              <w:bottom w:val="single" w:sz="6" w:space="0" w:color="CCCCCC"/>
              <w:right w:val="nil"/>
            </w:tcBorders>
            <w:tcMar>
              <w:top w:w="105" w:type="dxa"/>
              <w:left w:w="15" w:type="dxa"/>
              <w:bottom w:w="105" w:type="dxa"/>
              <w:right w:w="15" w:type="dxa"/>
            </w:tcMar>
            <w:vAlign w:val="center"/>
            <w:hideMark/>
          </w:tcPr>
          <w:p w:rsidR="00E4254B" w:rsidRDefault="00E4254B">
            <w:pPr>
              <w:pStyle w:val="NormalWeb"/>
              <w:rPr>
                <w:rFonts w:ascii="Arial" w:hAnsi="Arial" w:cs="Arial"/>
                <w:sz w:val="22"/>
                <w:szCs w:val="22"/>
              </w:rPr>
            </w:pPr>
            <w:r>
              <w:rPr>
                <w:rFonts w:ascii="Arial" w:hAnsi="Arial" w:cs="Arial"/>
                <w:sz w:val="20"/>
                <w:szCs w:val="20"/>
              </w:rPr>
              <w:t>Ian Gill</w:t>
            </w:r>
            <w:r>
              <w:rPr>
                <w:rFonts w:ascii="Arial" w:hAnsi="Arial" w:cs="Arial"/>
                <w:sz w:val="20"/>
                <w:szCs w:val="20"/>
              </w:rPr>
              <w:br/>
              <w:t xml:space="preserve">Partner, Patent &amp; Trade Mark Attorney </w:t>
            </w:r>
          </w:p>
        </w:tc>
      </w:tr>
      <w:tr w:rsidR="00E4254B" w:rsidTr="00E4254B">
        <w:trPr>
          <w:tblCellSpacing w:w="15" w:type="dxa"/>
        </w:trPr>
        <w:tc>
          <w:tcPr>
            <w:tcW w:w="0" w:type="auto"/>
            <w:shd w:val="clear" w:color="auto" w:fill="FFFFFF"/>
            <w:tcMar>
              <w:top w:w="105" w:type="dxa"/>
              <w:left w:w="15" w:type="dxa"/>
              <w:bottom w:w="105" w:type="dxa"/>
              <w:right w:w="15" w:type="dxa"/>
            </w:tcMar>
            <w:vAlign w:val="center"/>
            <w:hideMark/>
          </w:tcPr>
          <w:p w:rsidR="00E4254B" w:rsidRDefault="00E4254B">
            <w:pPr>
              <w:pStyle w:val="NormalWeb"/>
              <w:rPr>
                <w:rFonts w:ascii="Arial" w:hAnsi="Arial" w:cs="Arial"/>
                <w:sz w:val="20"/>
                <w:szCs w:val="20"/>
              </w:rPr>
            </w:pPr>
            <w:r>
              <w:rPr>
                <w:rStyle w:val="Strong"/>
                <w:rFonts w:ascii="Arial" w:hAnsi="Arial" w:cs="Arial"/>
                <w:color w:val="22CFC9"/>
                <w:sz w:val="20"/>
                <w:szCs w:val="20"/>
              </w:rPr>
              <w:t>DL:</w:t>
            </w:r>
            <w:r>
              <w:rPr>
                <w:rFonts w:ascii="Arial" w:hAnsi="Arial" w:cs="Arial"/>
                <w:sz w:val="20"/>
                <w:szCs w:val="20"/>
              </w:rPr>
              <w:t xml:space="preserve"> +44 (0) 20 7440 6841 </w:t>
            </w:r>
            <w:r>
              <w:rPr>
                <w:rStyle w:val="Strong"/>
                <w:rFonts w:ascii="Arial" w:hAnsi="Arial" w:cs="Arial"/>
                <w:color w:val="22CFC9"/>
                <w:sz w:val="20"/>
                <w:szCs w:val="20"/>
              </w:rPr>
              <w:t>E:</w:t>
            </w:r>
            <w:r>
              <w:rPr>
                <w:rFonts w:ascii="Arial" w:hAnsi="Arial" w:cs="Arial"/>
                <w:sz w:val="20"/>
                <w:szCs w:val="20"/>
              </w:rPr>
              <w:t xml:space="preserve"> </w:t>
            </w:r>
            <w:hyperlink r:id="rId14" w:history="1">
              <w:r>
                <w:rPr>
                  <w:rStyle w:val="Hyperlink"/>
                  <w:rFonts w:ascii="Arial" w:hAnsi="Arial" w:cs="Arial"/>
                  <w:color w:val="000000"/>
                  <w:sz w:val="20"/>
                  <w:szCs w:val="20"/>
                </w:rPr>
                <w:t>isg@aathornton.com</w:t>
              </w:r>
            </w:hyperlink>
            <w:r>
              <w:rPr>
                <w:rFonts w:ascii="Arial" w:hAnsi="Arial" w:cs="Arial"/>
                <w:sz w:val="20"/>
                <w:szCs w:val="20"/>
              </w:rPr>
              <w:t> </w:t>
            </w:r>
            <w:r>
              <w:rPr>
                <w:rFonts w:ascii="Arial" w:hAnsi="Arial" w:cs="Arial"/>
                <w:b/>
                <w:bCs/>
                <w:color w:val="22CFC9"/>
                <w:sz w:val="20"/>
                <w:szCs w:val="20"/>
              </w:rPr>
              <w:br/>
            </w:r>
            <w:r>
              <w:rPr>
                <w:rStyle w:val="Strong"/>
                <w:rFonts w:ascii="Arial" w:hAnsi="Arial" w:cs="Arial"/>
                <w:color w:val="22CFC9"/>
                <w:sz w:val="20"/>
                <w:szCs w:val="20"/>
              </w:rPr>
              <w:t>W:</w:t>
            </w:r>
            <w:r>
              <w:rPr>
                <w:rFonts w:ascii="Arial" w:hAnsi="Arial" w:cs="Arial"/>
                <w:sz w:val="20"/>
                <w:szCs w:val="20"/>
              </w:rPr>
              <w:t xml:space="preserve"> </w:t>
            </w:r>
            <w:hyperlink r:id="rId15" w:history="1">
              <w:r>
                <w:rPr>
                  <w:rStyle w:val="Hyperlink"/>
                  <w:rFonts w:ascii="Arial" w:hAnsi="Arial" w:cs="Arial"/>
                  <w:sz w:val="20"/>
                  <w:szCs w:val="20"/>
                </w:rPr>
                <w:t>aathornton.com</w:t>
              </w:r>
            </w:hyperlink>
          </w:p>
        </w:tc>
        <w:tc>
          <w:tcPr>
            <w:tcW w:w="1000" w:type="pct"/>
            <w:shd w:val="clear" w:color="auto" w:fill="FFFFFF"/>
            <w:tcMar>
              <w:top w:w="15" w:type="dxa"/>
              <w:left w:w="15" w:type="dxa"/>
              <w:bottom w:w="15" w:type="dxa"/>
              <w:right w:w="15" w:type="dxa"/>
            </w:tcMar>
            <w:vAlign w:val="center"/>
            <w:hideMark/>
          </w:tcPr>
          <w:p w:rsidR="00E4254B" w:rsidRDefault="00E4254B">
            <w:pPr>
              <w:pStyle w:val="NormalWeb"/>
              <w:jc w:val="right"/>
              <w:rPr>
                <w:rFonts w:ascii="Arial" w:hAnsi="Arial" w:cs="Arial"/>
                <w:sz w:val="22"/>
                <w:szCs w:val="22"/>
              </w:rPr>
            </w:pPr>
            <w:r>
              <w:rPr>
                <w:rFonts w:ascii="Arial" w:hAnsi="Arial" w:cs="Arial"/>
                <w:noProof/>
                <w:color w:val="0563C1"/>
                <w:sz w:val="22"/>
                <w:szCs w:val="22"/>
              </w:rPr>
              <w:drawing>
                <wp:inline distT="0" distB="0" distL="0" distR="0">
                  <wp:extent cx="247650" cy="200025"/>
                  <wp:effectExtent l="0" t="0" r="0" b="9525"/>
                  <wp:docPr id="3" name="Picture 3" descr="Linkedi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ed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ascii="Arial" w:hAnsi="Arial" w:cs="Arial"/>
                <w:noProof/>
                <w:color w:val="0563C1"/>
                <w:sz w:val="22"/>
                <w:szCs w:val="22"/>
              </w:rPr>
              <w:drawing>
                <wp:inline distT="0" distB="0" distL="0" distR="0">
                  <wp:extent cx="247650" cy="200025"/>
                  <wp:effectExtent l="0" t="0" r="0" b="9525"/>
                  <wp:docPr id="2" name="Picture 2"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r>
    </w:tbl>
    <w:p w:rsidR="00E4254B" w:rsidRDefault="00E4254B" w:rsidP="00E4254B">
      <w:pPr>
        <w:spacing w:after="0" w:line="240" w:lineRule="auto"/>
        <w:rPr>
          <w:rFonts w:ascii="Times New Roman" w:eastAsia="Times New Roman" w:hAnsi="Times New Roman" w:cs="Times New Roman"/>
          <w:vanish/>
          <w:sz w:val="24"/>
          <w:szCs w:val="24"/>
          <w:lang w:eastAsia="en-GB"/>
        </w:rPr>
      </w:pPr>
    </w:p>
    <w:tbl>
      <w:tblPr>
        <w:tblW w:w="6000" w:type="dxa"/>
        <w:tblCellSpacing w:w="15" w:type="dxa"/>
        <w:tblLook w:val="04A0" w:firstRow="1" w:lastRow="0" w:firstColumn="1" w:lastColumn="0" w:noHBand="0" w:noVBand="1"/>
      </w:tblPr>
      <w:tblGrid>
        <w:gridCol w:w="3945"/>
        <w:gridCol w:w="2055"/>
      </w:tblGrid>
      <w:tr w:rsidR="00E4254B" w:rsidTr="00E4254B">
        <w:trPr>
          <w:tblCellSpacing w:w="15" w:type="dxa"/>
        </w:trPr>
        <w:tc>
          <w:tcPr>
            <w:tcW w:w="0" w:type="auto"/>
            <w:tcBorders>
              <w:top w:val="single" w:sz="6" w:space="0" w:color="CCCCCC"/>
              <w:left w:val="nil"/>
              <w:bottom w:val="nil"/>
              <w:right w:val="nil"/>
            </w:tcBorders>
            <w:tcMar>
              <w:top w:w="15" w:type="dxa"/>
              <w:left w:w="45" w:type="dxa"/>
              <w:bottom w:w="15" w:type="dxa"/>
              <w:right w:w="15" w:type="dxa"/>
            </w:tcMar>
            <w:vAlign w:val="center"/>
            <w:hideMark/>
          </w:tcPr>
          <w:p w:rsidR="00E4254B" w:rsidRDefault="00E4254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428875" cy="514350"/>
                  <wp:effectExtent l="0" t="0" r="9525" b="0"/>
                  <wp:docPr id="1" name="Picture 1" descr="AA Thornton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 Thornton &amp; 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514350"/>
                          </a:xfrm>
                          <a:prstGeom prst="rect">
                            <a:avLst/>
                          </a:prstGeom>
                          <a:noFill/>
                          <a:ln>
                            <a:noFill/>
                          </a:ln>
                        </pic:spPr>
                      </pic:pic>
                    </a:graphicData>
                  </a:graphic>
                </wp:inline>
              </w:drawing>
            </w:r>
          </w:p>
        </w:tc>
        <w:tc>
          <w:tcPr>
            <w:tcW w:w="1750" w:type="pct"/>
            <w:tcBorders>
              <w:top w:val="single" w:sz="6" w:space="0" w:color="CCCCCC"/>
              <w:left w:val="nil"/>
              <w:bottom w:val="nil"/>
              <w:right w:val="nil"/>
            </w:tcBorders>
            <w:tcMar>
              <w:top w:w="15" w:type="dxa"/>
              <w:left w:w="120" w:type="dxa"/>
              <w:bottom w:w="15" w:type="dxa"/>
              <w:right w:w="15" w:type="dxa"/>
            </w:tcMar>
            <w:vAlign w:val="center"/>
            <w:hideMark/>
          </w:tcPr>
          <w:p w:rsidR="00E4254B" w:rsidRDefault="00E4254B">
            <w:pPr>
              <w:pStyle w:val="NormalWeb"/>
              <w:rPr>
                <w:rFonts w:ascii="Arial" w:hAnsi="Arial" w:cs="Arial"/>
                <w:sz w:val="17"/>
                <w:szCs w:val="17"/>
              </w:rPr>
            </w:pPr>
            <w:r>
              <w:rPr>
                <w:rStyle w:val="Strong"/>
                <w:rFonts w:ascii="Arial" w:hAnsi="Arial" w:cs="Arial"/>
                <w:color w:val="22CFC9"/>
                <w:sz w:val="17"/>
                <w:szCs w:val="17"/>
              </w:rPr>
              <w:t>A.A. Thornton &amp; Co.</w:t>
            </w:r>
            <w:r>
              <w:rPr>
                <w:rFonts w:ascii="Arial" w:hAnsi="Arial" w:cs="Arial"/>
                <w:sz w:val="17"/>
                <w:szCs w:val="17"/>
              </w:rPr>
              <w:br/>
              <w:t>10 Old Bailey</w:t>
            </w:r>
            <w:r>
              <w:rPr>
                <w:rFonts w:ascii="Arial" w:hAnsi="Arial" w:cs="Arial"/>
                <w:sz w:val="17"/>
                <w:szCs w:val="17"/>
              </w:rPr>
              <w:br/>
              <w:t>London, EC4M 7NG</w:t>
            </w:r>
            <w:r>
              <w:rPr>
                <w:rFonts w:ascii="Arial" w:hAnsi="Arial" w:cs="Arial"/>
                <w:sz w:val="17"/>
                <w:szCs w:val="17"/>
              </w:rPr>
              <w:br/>
              <w:t>T +44 (0) 20 7405 4044</w:t>
            </w:r>
            <w:r>
              <w:rPr>
                <w:rFonts w:ascii="Arial" w:hAnsi="Arial" w:cs="Arial"/>
                <w:sz w:val="17"/>
                <w:szCs w:val="17"/>
              </w:rPr>
              <w:br/>
              <w:t>F +44 (0) 20 7405 3580</w:t>
            </w:r>
          </w:p>
        </w:tc>
      </w:tr>
      <w:tr w:rsidR="00E4254B" w:rsidTr="00E4254B">
        <w:trPr>
          <w:tblCellSpacing w:w="15" w:type="dxa"/>
        </w:trPr>
        <w:tc>
          <w:tcPr>
            <w:tcW w:w="0" w:type="auto"/>
            <w:gridSpan w:val="2"/>
            <w:shd w:val="clear" w:color="auto" w:fill="71C5C3"/>
            <w:tcMar>
              <w:top w:w="105" w:type="dxa"/>
              <w:left w:w="15" w:type="dxa"/>
              <w:bottom w:w="105" w:type="dxa"/>
              <w:right w:w="15" w:type="dxa"/>
            </w:tcMar>
            <w:vAlign w:val="center"/>
            <w:hideMark/>
          </w:tcPr>
          <w:p w:rsidR="00E4254B" w:rsidRDefault="00E4254B">
            <w:pPr>
              <w:pStyle w:val="NormalWeb"/>
              <w:rPr>
                <w:rFonts w:ascii="Arial" w:hAnsi="Arial" w:cs="Arial"/>
                <w:color w:val="000000"/>
                <w:sz w:val="17"/>
                <w:szCs w:val="17"/>
              </w:rPr>
            </w:pPr>
            <w:r>
              <w:rPr>
                <w:rFonts w:ascii="Arial" w:hAnsi="Arial" w:cs="Arial"/>
                <w:color w:val="000000"/>
                <w:sz w:val="17"/>
                <w:szCs w:val="17"/>
              </w:rPr>
              <w:t xml:space="preserve">COVID-19 - At AA Thornton we are well equipped to proceed with business as usual, and to provide uninterrupted, high-quality service to our clients. Please click </w:t>
            </w:r>
            <w:hyperlink r:id="rId21" w:tooltip="" w:history="1">
              <w:r>
                <w:rPr>
                  <w:rStyle w:val="Hyperlink"/>
                  <w:rFonts w:ascii="Arial" w:hAnsi="Arial" w:cs="Arial"/>
                  <w:sz w:val="17"/>
                  <w:szCs w:val="17"/>
                </w:rPr>
                <w:t>here</w:t>
              </w:r>
            </w:hyperlink>
            <w:r>
              <w:rPr>
                <w:rFonts w:ascii="Arial" w:hAnsi="Arial" w:cs="Arial"/>
                <w:color w:val="000000"/>
                <w:sz w:val="17"/>
                <w:szCs w:val="17"/>
              </w:rPr>
              <w:t xml:space="preserve"> for our latest update.</w:t>
            </w:r>
          </w:p>
        </w:tc>
      </w:tr>
    </w:tbl>
    <w:p w:rsidR="00E4254B" w:rsidRDefault="00E4254B" w:rsidP="00E4254B">
      <w:pPr>
        <w:spacing w:after="0" w:line="240" w:lineRule="auto"/>
        <w:rPr>
          <w:rFonts w:ascii="Times New Roman" w:eastAsia="Times New Roman" w:hAnsi="Times New Roman" w:cs="Times New Roman"/>
          <w:sz w:val="24"/>
          <w:szCs w:val="24"/>
          <w:lang w:eastAsia="en-GB"/>
        </w:rPr>
      </w:pPr>
    </w:p>
    <w:bookmarkStart w:id="0" w:name="_GoBack"/>
    <w:bookmarkEnd w:id="0"/>
    <w:p w:rsidR="00DB7508" w:rsidRDefault="00E4254B">
      <w:r>
        <w:object w:dxaOrig="1539" w:dyaOrig="997">
          <v:shape id="_x0000_i1027" type="#_x0000_t75" style="width:77.25pt;height:49.5pt" o:ole="">
            <v:imagedata r:id="rId22" o:title=""/>
          </v:shape>
          <o:OLEObject Type="Embed" ProgID="Package" ShapeID="_x0000_i1027" DrawAspect="Icon" ObjectID="_1654670714" r:id="rId23"/>
        </w:object>
      </w:r>
    </w:p>
    <w:sectPr w:rsidR="00DB7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776764"/>
    <w:multiLevelType w:val="hybridMultilevel"/>
    <w:tmpl w:val="49F6E810"/>
    <w:lvl w:ilvl="0" w:tplc="6A023A0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49E16CB"/>
    <w:multiLevelType w:val="hybridMultilevel"/>
    <w:tmpl w:val="0D0CC4BE"/>
    <w:lvl w:ilvl="0" w:tplc="4FBC3D42">
      <w:numFmt w:val="bullet"/>
      <w:lvlText w:val="-"/>
      <w:lvlJc w:val="left"/>
      <w:pPr>
        <w:ind w:left="360" w:hanging="360"/>
      </w:pPr>
      <w:rPr>
        <w:rFonts w:ascii="Arial" w:eastAsia="Calibr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54B"/>
    <w:rsid w:val="006E7C42"/>
    <w:rsid w:val="00DB7508"/>
    <w:rsid w:val="00E42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AE5929-EB36-4472-ABCD-959B45754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54B"/>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4254B"/>
    <w:rPr>
      <w:color w:val="0563C1"/>
      <w:u w:val="single"/>
    </w:rPr>
  </w:style>
  <w:style w:type="paragraph" w:styleId="NormalWeb">
    <w:name w:val="Normal (Web)"/>
    <w:basedOn w:val="Normal"/>
    <w:uiPriority w:val="99"/>
    <w:semiHidden/>
    <w:unhideWhenUsed/>
    <w:rsid w:val="00E4254B"/>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E4254B"/>
    <w:pPr>
      <w:spacing w:after="0" w:line="240" w:lineRule="auto"/>
      <w:ind w:left="720"/>
    </w:pPr>
  </w:style>
  <w:style w:type="character" w:styleId="Strong">
    <w:name w:val="Strong"/>
    <w:basedOn w:val="DefaultParagraphFont"/>
    <w:uiPriority w:val="22"/>
    <w:qFormat/>
    <w:rsid w:val="00E425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cid:image003.png@01D64B9C.90ED71F0" TargetMode="External"/><Relationship Id="rId18" Type="http://schemas.openxmlformats.org/officeDocument/2006/relationships/hyperlink" Target="https://twitter.com/AAThorntonCo" TargetMode="External"/><Relationship Id="rId3" Type="http://schemas.openxmlformats.org/officeDocument/2006/relationships/settings" Target="settings.xml"/><Relationship Id="rId21" Type="http://schemas.openxmlformats.org/officeDocument/2006/relationships/hyperlink" Target="http://www.aathornton.com/covid-19/" TargetMode="External"/><Relationship Id="rId7" Type="http://schemas.openxmlformats.org/officeDocument/2006/relationships/package" Target="embeddings/Microsoft_Word_Document1.docx"/><Relationship Id="rId12" Type="http://schemas.openxmlformats.org/officeDocument/2006/relationships/image" Target="media/image3.png"/><Relationship Id="rId17" Type="http://schemas.openxmlformats.org/officeDocument/2006/relationships/image" Target="media/image4.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inkedin.com/company/aathornton"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theargyllclub.com/" TargetMode="External"/><Relationship Id="rId24" Type="http://schemas.openxmlformats.org/officeDocument/2006/relationships/fontTable" Target="fontTable.xml"/><Relationship Id="rId5" Type="http://schemas.openxmlformats.org/officeDocument/2006/relationships/hyperlink" Target="https://rds.aathornton.com/rdweb" TargetMode="External"/><Relationship Id="rId15" Type="http://schemas.openxmlformats.org/officeDocument/2006/relationships/hyperlink" Target="http://www.aathornton.com/" TargetMode="External"/><Relationship Id="rId23" Type="http://schemas.openxmlformats.org/officeDocument/2006/relationships/oleObject" Target="embeddings/oleObject2.bin"/><Relationship Id="rId10" Type="http://schemas.openxmlformats.org/officeDocument/2006/relationships/hyperlink" Target="mailto:support@aathornton.com" TargetMode="External"/><Relationship Id="rId19"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isg@aathornton.com" TargetMode="Externa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L. Wilson</dc:creator>
  <cp:keywords/>
  <dc:description/>
  <cp:lastModifiedBy>Jill L. Wilson</cp:lastModifiedBy>
  <cp:revision>1</cp:revision>
  <dcterms:created xsi:type="dcterms:W3CDTF">2020-06-26T08:56:00Z</dcterms:created>
  <dcterms:modified xsi:type="dcterms:W3CDTF">2020-06-26T08:59:00Z</dcterms:modified>
</cp:coreProperties>
</file>