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1135E" w:rsidRDefault="0031135E" w:rsidP="0031135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Hi</w:t>
      </w:r>
    </w:p>
    <w:p w:rsidR="0031135E" w:rsidRDefault="0031135E" w:rsidP="0031135E">
      <w:pPr>
        <w:jc w:val="both"/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u w:val="single"/>
        </w:rPr>
        <w:t>10OB-exit</w:t>
      </w:r>
    </w:p>
    <w:p w:rsidR="0031135E" w:rsidRDefault="0031135E" w:rsidP="0031135E">
      <w:pPr>
        <w:rPr>
          <w:rFonts w:ascii="Arial" w:hAnsi="Arial" w:cs="Arial"/>
        </w:rPr>
      </w:pPr>
      <w:r>
        <w:rPr>
          <w:rFonts w:ascii="Arial" w:hAnsi="Arial" w:cs="Arial"/>
        </w:rPr>
        <w:t xml:space="preserve">There is no going back now!  Our lease at 10OB ended yesterday and our new address is </w:t>
      </w:r>
      <w:r>
        <w:rPr>
          <w:rFonts w:ascii="Arial" w:hAnsi="Arial" w:cs="Arial"/>
          <w:b/>
          <w:bCs/>
        </w:rPr>
        <w:t>15 Old Bailey, EC4M 7EF</w:t>
      </w:r>
      <w:r>
        <w:rPr>
          <w:rFonts w:ascii="Arial" w:hAnsi="Arial" w:cs="Arial"/>
        </w:rPr>
        <w:t>.  The BC team marked this success by enjoying the complete lack of tension or drama yesterday as all the work had been done. Well done team.</w:t>
      </w:r>
    </w:p>
    <w:p w:rsidR="0031135E" w:rsidRDefault="0031135E" w:rsidP="0031135E">
      <w:pPr>
        <w:spacing w:after="0" w:line="240" w:lineRule="auto"/>
        <w:jc w:val="both"/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u w:val="single"/>
        </w:rPr>
        <w:t>Competition time</w:t>
      </w:r>
    </w:p>
    <w:p w:rsidR="0031135E" w:rsidRDefault="0031135E" w:rsidP="0031135E">
      <w:pPr>
        <w:spacing w:after="0" w:line="240" w:lineRule="auto"/>
        <w:jc w:val="both"/>
        <w:rPr>
          <w:rFonts w:ascii="Arial" w:hAnsi="Arial" w:cs="Arial"/>
          <w:b/>
          <w:bCs/>
        </w:rPr>
      </w:pPr>
    </w:p>
    <w:p w:rsidR="0031135E" w:rsidRDefault="0031135E" w:rsidP="0031135E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We have an awesome competition this week!   Attached is a file showing drawings of some of the partners by an array of budding artists.  All you have to do is to put a name to each “face”.  To complicate your decisions, please note that it is possible there is more than one drawing of each person.</w:t>
      </w:r>
    </w:p>
    <w:p w:rsidR="0031135E" w:rsidRDefault="0031135E" w:rsidP="0031135E">
      <w:pPr>
        <w:spacing w:after="0" w:line="240" w:lineRule="auto"/>
        <w:jc w:val="both"/>
        <w:rPr>
          <w:rFonts w:ascii="Arial" w:hAnsi="Arial" w:cs="Arial"/>
        </w:rPr>
      </w:pPr>
    </w:p>
    <w:p w:rsidR="0031135E" w:rsidRDefault="0031135E" w:rsidP="0031135E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Please return your answers by 10am on Monday for your chance at the huge cash prize!</w:t>
      </w:r>
    </w:p>
    <w:p w:rsidR="0031135E" w:rsidRDefault="0031135E" w:rsidP="0031135E">
      <w:pPr>
        <w:spacing w:after="0" w:line="240" w:lineRule="auto"/>
        <w:jc w:val="both"/>
        <w:rPr>
          <w:rFonts w:ascii="Arial" w:hAnsi="Arial" w:cs="Arial"/>
        </w:rPr>
      </w:pPr>
    </w:p>
    <w:bookmarkStart w:id="0" w:name="_MON_1655883029"/>
    <w:bookmarkEnd w:id="0"/>
    <w:p w:rsidR="0031135E" w:rsidRDefault="0031135E" w:rsidP="0031135E">
      <w:pPr>
        <w:spacing w:after="0" w:line="240" w:lineRule="auto"/>
        <w:jc w:val="both"/>
        <w:rPr>
          <w:rFonts w:ascii="Arial" w:hAnsi="Arial" w:cs="Arial"/>
        </w:rPr>
      </w:pPr>
      <w:r>
        <w:object w:dxaOrig="1539" w:dyaOrig="9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5" o:title=""/>
          </v:shape>
          <o:OLEObject Type="Embed" ProgID="Word.Document.12" ShapeID="_x0000_i1025" DrawAspect="Icon" ObjectID="_1655883079" r:id="rId6">
            <o:FieldCodes>\s</o:FieldCodes>
          </o:OLEObject>
        </w:object>
      </w:r>
    </w:p>
    <w:p w:rsidR="0031135E" w:rsidRDefault="0031135E" w:rsidP="0031135E">
      <w:pPr>
        <w:spacing w:after="0" w:line="240" w:lineRule="auto"/>
        <w:jc w:val="both"/>
        <w:rPr>
          <w:rFonts w:ascii="Arial" w:hAnsi="Arial" w:cs="Arial"/>
        </w:rPr>
      </w:pPr>
    </w:p>
    <w:p w:rsidR="0031135E" w:rsidRDefault="0031135E" w:rsidP="0031135E">
      <w:pPr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BC Contacts</w:t>
      </w:r>
    </w:p>
    <w:p w:rsidR="0031135E" w:rsidRDefault="0031135E" w:rsidP="0031135E">
      <w:pPr>
        <w:numPr>
          <w:ilvl w:val="2"/>
          <w:numId w:val="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Alex Hughes         07748 857114</w:t>
      </w:r>
    </w:p>
    <w:p w:rsidR="0031135E" w:rsidRDefault="0031135E" w:rsidP="0031135E">
      <w:pPr>
        <w:numPr>
          <w:ilvl w:val="2"/>
          <w:numId w:val="1"/>
        </w:numPr>
        <w:spacing w:after="0"/>
        <w:ind w:left="107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Karen Genuardi    07801 523186</w:t>
      </w:r>
    </w:p>
    <w:p w:rsidR="0031135E" w:rsidRDefault="0031135E" w:rsidP="0031135E">
      <w:pPr>
        <w:numPr>
          <w:ilvl w:val="2"/>
          <w:numId w:val="1"/>
        </w:numPr>
        <w:spacing w:after="0"/>
        <w:ind w:left="107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Ian Gill                   07782 248216</w:t>
      </w:r>
    </w:p>
    <w:p w:rsidR="0031135E" w:rsidRDefault="0031135E" w:rsidP="0031135E">
      <w:pPr>
        <w:numPr>
          <w:ilvl w:val="2"/>
          <w:numId w:val="1"/>
        </w:numPr>
        <w:spacing w:after="0"/>
        <w:ind w:left="107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Vince Bixby           07725 900367</w:t>
      </w:r>
    </w:p>
    <w:p w:rsidR="0031135E" w:rsidRDefault="0031135E" w:rsidP="0031135E">
      <w:pPr>
        <w:numPr>
          <w:ilvl w:val="2"/>
          <w:numId w:val="1"/>
        </w:numPr>
        <w:spacing w:after="0"/>
        <w:ind w:left="107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Claire Pitman        07956 862824</w:t>
      </w:r>
    </w:p>
    <w:p w:rsidR="0031135E" w:rsidRDefault="0031135E" w:rsidP="0031135E">
      <w:pPr>
        <w:numPr>
          <w:ilvl w:val="2"/>
          <w:numId w:val="1"/>
        </w:numPr>
        <w:spacing w:after="0"/>
        <w:ind w:left="107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Craig Turner          07946 629052</w:t>
      </w:r>
    </w:p>
    <w:p w:rsidR="0031135E" w:rsidRDefault="0031135E" w:rsidP="0031135E">
      <w:pPr>
        <w:numPr>
          <w:ilvl w:val="2"/>
          <w:numId w:val="1"/>
        </w:numPr>
        <w:spacing w:after="0"/>
        <w:ind w:left="107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Adrian Bennett      07817 894781</w:t>
      </w:r>
    </w:p>
    <w:p w:rsidR="0031135E" w:rsidRDefault="0031135E" w:rsidP="0031135E">
      <w:pPr>
        <w:numPr>
          <w:ilvl w:val="2"/>
          <w:numId w:val="1"/>
        </w:numPr>
        <w:spacing w:after="0"/>
        <w:ind w:left="107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Alok Suthar           07877 350839</w:t>
      </w:r>
    </w:p>
    <w:p w:rsidR="0031135E" w:rsidRDefault="0031135E" w:rsidP="0031135E">
      <w:pPr>
        <w:rPr>
          <w:rFonts w:ascii="Arial" w:hAnsi="Arial" w:cs="Arial"/>
        </w:rPr>
      </w:pPr>
    </w:p>
    <w:tbl>
      <w:tblPr>
        <w:tblW w:w="6000" w:type="dxa"/>
        <w:tblCellSpacing w:w="15" w:type="dxa"/>
        <w:shd w:val="clear" w:color="auto" w:fill="FFFFFF"/>
        <w:tblLook w:val="04A0" w:firstRow="1" w:lastRow="0" w:firstColumn="1" w:lastColumn="0" w:noHBand="0" w:noVBand="1"/>
      </w:tblPr>
      <w:tblGrid>
        <w:gridCol w:w="4773"/>
        <w:gridCol w:w="1227"/>
      </w:tblGrid>
      <w:tr w:rsidR="0031135E" w:rsidTr="0031135E">
        <w:trPr>
          <w:tblCellSpacing w:w="15" w:type="dxa"/>
        </w:trPr>
        <w:tc>
          <w:tcPr>
            <w:tcW w:w="0" w:type="auto"/>
            <w:gridSpan w:val="2"/>
            <w:tcBorders>
              <w:top w:val="single" w:sz="6" w:space="0" w:color="CCCCCC"/>
              <w:left w:val="nil"/>
              <w:bottom w:val="single" w:sz="6" w:space="0" w:color="CCCCCC"/>
              <w:right w:val="nil"/>
            </w:tcBorders>
            <w:shd w:val="clear" w:color="auto" w:fill="FFFFFF"/>
            <w:tcMar>
              <w:top w:w="105" w:type="dxa"/>
              <w:left w:w="15" w:type="dxa"/>
              <w:bottom w:w="105" w:type="dxa"/>
              <w:right w:w="15" w:type="dxa"/>
            </w:tcMar>
            <w:vAlign w:val="center"/>
            <w:hideMark/>
          </w:tcPr>
          <w:p w:rsidR="0031135E" w:rsidRDefault="0031135E">
            <w:pPr>
              <w:pStyle w:val="NormalWeb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Ian Gill</w:t>
            </w:r>
            <w:r>
              <w:rPr>
                <w:rFonts w:ascii="Arial" w:hAnsi="Arial" w:cs="Arial"/>
                <w:sz w:val="20"/>
                <w:szCs w:val="20"/>
              </w:rPr>
              <w:br/>
            </w:r>
            <w:r>
              <w:rPr>
                <w:rStyle w:val="Strong"/>
                <w:rFonts w:ascii="Arial" w:hAnsi="Arial" w:cs="Arial"/>
                <w:sz w:val="20"/>
                <w:szCs w:val="20"/>
              </w:rPr>
              <w:t xml:space="preserve">Partner, Patent &amp; Trade Mark Attorney </w:t>
            </w:r>
          </w:p>
        </w:tc>
      </w:tr>
      <w:tr w:rsidR="0031135E" w:rsidTr="0031135E">
        <w:trPr>
          <w:tblCellSpacing w:w="15" w:type="dxa"/>
        </w:trPr>
        <w:tc>
          <w:tcPr>
            <w:tcW w:w="4000" w:type="pct"/>
            <w:shd w:val="clear" w:color="auto" w:fill="FFFFFF"/>
            <w:tcMar>
              <w:top w:w="105" w:type="dxa"/>
              <w:left w:w="15" w:type="dxa"/>
              <w:bottom w:w="105" w:type="dxa"/>
              <w:right w:w="15" w:type="dxa"/>
            </w:tcMar>
            <w:vAlign w:val="center"/>
            <w:hideMark/>
          </w:tcPr>
          <w:p w:rsidR="0031135E" w:rsidRDefault="0031135E">
            <w:pPr>
              <w:pStyle w:val="NormalWeb"/>
              <w:rPr>
                <w:rFonts w:ascii="Arial" w:hAnsi="Arial" w:cs="Arial"/>
                <w:sz w:val="20"/>
                <w:szCs w:val="20"/>
              </w:rPr>
            </w:pPr>
            <w:r>
              <w:rPr>
                <w:rStyle w:val="Strong"/>
                <w:rFonts w:ascii="Arial" w:hAnsi="Arial" w:cs="Arial"/>
                <w:color w:val="8BCAC8"/>
                <w:sz w:val="20"/>
                <w:szCs w:val="20"/>
              </w:rPr>
              <w:t>M:</w:t>
            </w:r>
            <w:r>
              <w:rPr>
                <w:rFonts w:ascii="Arial" w:hAnsi="Arial" w:cs="Arial"/>
                <w:sz w:val="20"/>
                <w:szCs w:val="20"/>
              </w:rPr>
              <w:t> 07782248216</w:t>
            </w:r>
            <w:r>
              <w:rPr>
                <w:rFonts w:ascii="Arial" w:hAnsi="Arial" w:cs="Arial"/>
                <w:sz w:val="20"/>
                <w:szCs w:val="20"/>
              </w:rPr>
              <w:br/>
            </w:r>
            <w:r>
              <w:rPr>
                <w:rStyle w:val="Strong"/>
                <w:rFonts w:ascii="Arial" w:hAnsi="Arial" w:cs="Arial"/>
                <w:color w:val="8BCAC8"/>
                <w:sz w:val="20"/>
                <w:szCs w:val="20"/>
              </w:rPr>
              <w:t xml:space="preserve">E:  </w:t>
            </w:r>
            <w:hyperlink r:id="rId7" w:history="1">
              <w:r>
                <w:rPr>
                  <w:rStyle w:val="Hyperlink"/>
                  <w:rFonts w:ascii="Arial" w:hAnsi="Arial" w:cs="Arial"/>
                  <w:color w:val="000000"/>
                  <w:sz w:val="20"/>
                  <w:szCs w:val="20"/>
                </w:rPr>
                <w:t>isg@aathornton.com</w:t>
              </w:r>
            </w:hyperlink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000" w:type="pct"/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1135E" w:rsidRDefault="0031135E">
            <w:pPr>
              <w:pStyle w:val="NormalWeb"/>
              <w:jc w:val="righ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color w:val="0563C1"/>
                <w:sz w:val="22"/>
                <w:szCs w:val="22"/>
              </w:rPr>
              <w:drawing>
                <wp:inline distT="0" distB="0" distL="0" distR="0">
                  <wp:extent cx="247650" cy="200025"/>
                  <wp:effectExtent l="0" t="0" r="0" b="9525"/>
                  <wp:docPr id="3" name="Picture 3" descr="Linkedin">
                    <a:hlinkClick xmlns:a="http://schemas.openxmlformats.org/drawingml/2006/main" r:id="rId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inked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0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0563C1"/>
                <w:sz w:val="22"/>
                <w:szCs w:val="22"/>
              </w:rPr>
              <w:drawing>
                <wp:inline distT="0" distB="0" distL="0" distR="0">
                  <wp:extent cx="247650" cy="200025"/>
                  <wp:effectExtent l="0" t="0" r="0" b="9525"/>
                  <wp:docPr id="2" name="Picture 2" descr="Twitter">
                    <a:hlinkClick xmlns:a="http://schemas.openxmlformats.org/drawingml/2006/main" r:id="rId1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wit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0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135E" w:rsidRDefault="0031135E" w:rsidP="0031135E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en-GB"/>
        </w:rPr>
      </w:pPr>
    </w:p>
    <w:tbl>
      <w:tblPr>
        <w:tblW w:w="6000" w:type="dxa"/>
        <w:tblCellSpacing w:w="0" w:type="dxa"/>
        <w:shd w:val="clear" w:color="auto" w:fill="FFFFFF"/>
        <w:tblLook w:val="04A0" w:firstRow="1" w:lastRow="0" w:firstColumn="1" w:lastColumn="0" w:noHBand="0" w:noVBand="1"/>
      </w:tblPr>
      <w:tblGrid>
        <w:gridCol w:w="1507"/>
        <w:gridCol w:w="3016"/>
        <w:gridCol w:w="1477"/>
      </w:tblGrid>
      <w:tr w:rsidR="0031135E" w:rsidTr="0031135E">
        <w:trPr>
          <w:trHeight w:val="210"/>
          <w:tblCellSpacing w:w="0" w:type="dxa"/>
          <w:hidden/>
        </w:trPr>
        <w:tc>
          <w:tcPr>
            <w:tcW w:w="1425" w:type="dxa"/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1135E" w:rsidRDefault="0031135E">
            <w:pPr>
              <w:rPr>
                <w:rFonts w:ascii="Times New Roman" w:eastAsia="Times New Roman" w:hAnsi="Times New Roman" w:cs="Times New Roman"/>
                <w:vanish/>
                <w:sz w:val="24"/>
                <w:szCs w:val="24"/>
                <w:lang w:eastAsia="en-GB"/>
              </w:rPr>
            </w:pPr>
          </w:p>
        </w:tc>
        <w:tc>
          <w:tcPr>
            <w:tcW w:w="2850" w:type="dxa"/>
            <w:vMerge w:val="restart"/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1135E" w:rsidRDefault="00311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inline distT="0" distB="0" distL="0" distR="0">
                  <wp:extent cx="1695450" cy="361950"/>
                  <wp:effectExtent l="0" t="0" r="0" b="0"/>
                  <wp:docPr id="1" name="Picture 1" descr="AA Thornt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A Thornt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5" w:type="dxa"/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1135E" w:rsidRDefault="0031135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</w:tc>
      </w:tr>
      <w:tr w:rsidR="0031135E" w:rsidTr="0031135E">
        <w:trPr>
          <w:tblCellSpacing w:w="0" w:type="dxa"/>
        </w:trPr>
        <w:tc>
          <w:tcPr>
            <w:tcW w:w="0" w:type="auto"/>
            <w:tcBorders>
              <w:top w:val="single" w:sz="18" w:space="0" w:color="8BCAC8"/>
              <w:left w:val="single" w:sz="18" w:space="0" w:color="8BCAC8"/>
              <w:bottom w:val="nil"/>
              <w:right w:val="nil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1135E" w:rsidRDefault="00311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  <w:hideMark/>
          </w:tcPr>
          <w:p w:rsidR="0031135E" w:rsidRDefault="00311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</w:tc>
        <w:tc>
          <w:tcPr>
            <w:tcW w:w="0" w:type="auto"/>
            <w:tcBorders>
              <w:top w:val="single" w:sz="18" w:space="0" w:color="8BCAC8"/>
              <w:left w:val="nil"/>
              <w:bottom w:val="nil"/>
              <w:right w:val="single" w:sz="18" w:space="0" w:color="8BCAC8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1135E" w:rsidRDefault="0031135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</w:tr>
      <w:tr w:rsidR="0031135E" w:rsidTr="0031135E">
        <w:trPr>
          <w:tblCellSpacing w:w="0" w:type="dxa"/>
        </w:trPr>
        <w:tc>
          <w:tcPr>
            <w:tcW w:w="0" w:type="auto"/>
            <w:gridSpan w:val="3"/>
            <w:tcBorders>
              <w:top w:val="nil"/>
              <w:left w:val="single" w:sz="18" w:space="0" w:color="8BCAC8"/>
              <w:bottom w:val="single" w:sz="18" w:space="0" w:color="8BCAC8"/>
              <w:right w:val="single" w:sz="18" w:space="0" w:color="8BCAC8"/>
            </w:tcBorders>
            <w:shd w:val="clear" w:color="auto" w:fill="FFFFFF"/>
            <w:tcMar>
              <w:top w:w="75" w:type="dxa"/>
              <w:left w:w="15" w:type="dxa"/>
              <w:bottom w:w="75" w:type="dxa"/>
              <w:right w:w="15" w:type="dxa"/>
            </w:tcMar>
            <w:vAlign w:val="center"/>
            <w:hideMark/>
          </w:tcPr>
          <w:p w:rsidR="0031135E" w:rsidRDefault="0031135E">
            <w:pPr>
              <w:pStyle w:val="NormalWeb"/>
              <w:jc w:val="center"/>
              <w:rPr>
                <w:rFonts w:ascii="Arial" w:hAnsi="Arial" w:cs="Arial"/>
                <w:sz w:val="17"/>
                <w:szCs w:val="17"/>
              </w:rPr>
            </w:pPr>
            <w:r>
              <w:rPr>
                <w:rStyle w:val="Strong"/>
                <w:rFonts w:ascii="Arial" w:hAnsi="Arial" w:cs="Arial"/>
                <w:color w:val="8BCAC8"/>
                <w:sz w:val="17"/>
                <w:szCs w:val="17"/>
              </w:rPr>
              <w:t>AA Thornton</w:t>
            </w:r>
            <w:r>
              <w:rPr>
                <w:rFonts w:ascii="Arial" w:hAnsi="Arial" w:cs="Arial"/>
                <w:color w:val="000000"/>
                <w:sz w:val="17"/>
                <w:szCs w:val="17"/>
              </w:rPr>
              <w:t>  15 Old Bailey, London, EC4M 7EF  </w:t>
            </w:r>
            <w:r>
              <w:rPr>
                <w:rFonts w:ascii="Arial" w:hAnsi="Arial" w:cs="Arial"/>
                <w:color w:val="000000"/>
                <w:sz w:val="17"/>
                <w:szCs w:val="17"/>
              </w:rPr>
              <w:br/>
            </w:r>
            <w:r>
              <w:rPr>
                <w:rStyle w:val="Strong"/>
                <w:rFonts w:ascii="Arial" w:hAnsi="Arial" w:cs="Arial"/>
                <w:color w:val="8BCAC8"/>
                <w:sz w:val="17"/>
                <w:szCs w:val="17"/>
              </w:rPr>
              <w:t>T: </w:t>
            </w:r>
            <w:r>
              <w:rPr>
                <w:rFonts w:ascii="Arial" w:hAnsi="Arial" w:cs="Arial"/>
                <w:color w:val="000000"/>
                <w:sz w:val="17"/>
                <w:szCs w:val="17"/>
              </w:rPr>
              <w:t xml:space="preserve">+44 (0) 20 7405 4044    </w:t>
            </w:r>
            <w:r>
              <w:rPr>
                <w:rStyle w:val="Strong"/>
                <w:rFonts w:ascii="Arial" w:hAnsi="Arial" w:cs="Arial"/>
                <w:color w:val="8BCAC8"/>
                <w:sz w:val="17"/>
                <w:szCs w:val="17"/>
              </w:rPr>
              <w:t>F:</w:t>
            </w:r>
            <w:r>
              <w:rPr>
                <w:rFonts w:ascii="Arial" w:hAnsi="Arial" w:cs="Arial"/>
                <w:color w:val="000000"/>
                <w:sz w:val="17"/>
                <w:szCs w:val="17"/>
              </w:rPr>
              <w:t xml:space="preserve"> +44 (0) 20 7405 3850    </w:t>
            </w:r>
            <w:r>
              <w:rPr>
                <w:rStyle w:val="Strong"/>
                <w:rFonts w:ascii="Arial" w:hAnsi="Arial" w:cs="Arial"/>
                <w:color w:val="8BCAC8"/>
                <w:sz w:val="17"/>
                <w:szCs w:val="17"/>
              </w:rPr>
              <w:t>W:</w:t>
            </w:r>
            <w:r>
              <w:rPr>
                <w:rFonts w:ascii="Arial" w:hAnsi="Arial" w:cs="Arial"/>
                <w:color w:val="000000"/>
                <w:sz w:val="17"/>
                <w:szCs w:val="17"/>
              </w:rPr>
              <w:t xml:space="preserve">  </w:t>
            </w:r>
            <w:hyperlink r:id="rId13" w:tooltip="" w:history="1">
              <w:r>
                <w:rPr>
                  <w:rStyle w:val="Hyperlink"/>
                  <w:rFonts w:ascii="Arial" w:hAnsi="Arial" w:cs="Arial"/>
                  <w:sz w:val="17"/>
                  <w:szCs w:val="17"/>
                </w:rPr>
                <w:t>aathornton.com</w:t>
              </w:r>
            </w:hyperlink>
          </w:p>
        </w:tc>
      </w:tr>
      <w:tr w:rsidR="0031135E" w:rsidTr="0031135E">
        <w:trPr>
          <w:tblCellSpacing w:w="0" w:type="dxa"/>
        </w:trPr>
        <w:tc>
          <w:tcPr>
            <w:tcW w:w="0" w:type="auto"/>
            <w:gridSpan w:val="3"/>
            <w:shd w:val="clear" w:color="auto" w:fill="FFFFFF"/>
            <w:tcMar>
              <w:top w:w="75" w:type="dxa"/>
              <w:left w:w="15" w:type="dxa"/>
              <w:bottom w:w="75" w:type="dxa"/>
              <w:right w:w="15" w:type="dxa"/>
            </w:tcMar>
            <w:vAlign w:val="center"/>
            <w:hideMark/>
          </w:tcPr>
          <w:p w:rsidR="0031135E" w:rsidRDefault="0031135E">
            <w:pPr>
              <w:pStyle w:val="NormalWeb"/>
              <w:rPr>
                <w:rFonts w:ascii="Arial" w:hAnsi="Arial" w:cs="Arial"/>
                <w:sz w:val="17"/>
                <w:szCs w:val="17"/>
              </w:rPr>
            </w:pPr>
            <w:r>
              <w:rPr>
                <w:rFonts w:ascii="Arial" w:hAnsi="Arial" w:cs="Arial"/>
                <w:sz w:val="17"/>
                <w:szCs w:val="17"/>
              </w:rPr>
              <w:t xml:space="preserve">Please note the change in our address to 15 Old Bailey, EC4M 7EF. COVID-19 - At AA Thornton we are able to continue to provide an uninterrupted, high-quality service to our clients. Please click </w:t>
            </w:r>
            <w:hyperlink r:id="rId14" w:tooltip="" w:history="1">
              <w:r>
                <w:rPr>
                  <w:rStyle w:val="Hyperlink"/>
                  <w:rFonts w:ascii="Arial" w:hAnsi="Arial" w:cs="Arial"/>
                  <w:sz w:val="17"/>
                  <w:szCs w:val="17"/>
                </w:rPr>
                <w:t>here</w:t>
              </w:r>
            </w:hyperlink>
            <w:r>
              <w:rPr>
                <w:rFonts w:ascii="Arial" w:hAnsi="Arial" w:cs="Arial"/>
                <w:sz w:val="17"/>
                <w:szCs w:val="17"/>
              </w:rPr>
              <w:t xml:space="preserve"> for our latest update.</w:t>
            </w:r>
          </w:p>
        </w:tc>
      </w:tr>
    </w:tbl>
    <w:p w:rsidR="0031135E" w:rsidRDefault="0031135E" w:rsidP="003113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bookmarkStart w:id="1" w:name="_GoBack"/>
    <w:bookmarkEnd w:id="1"/>
    <w:p w:rsidR="00DB7508" w:rsidRDefault="0031135E">
      <w:r>
        <w:object w:dxaOrig="1539" w:dyaOrig="997">
          <v:shape id="_x0000_i1026" type="#_x0000_t75" style="width:77.25pt;height:49.5pt" o:ole="">
            <v:imagedata r:id="rId15" o:title=""/>
          </v:shape>
          <o:OLEObject Type="Embed" ProgID="Package" ShapeID="_x0000_i1026" DrawAspect="Icon" ObjectID="_1655883080" r:id="rId16"/>
        </w:object>
      </w:r>
    </w:p>
    <w:sectPr w:rsidR="00DB750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49E16CB"/>
    <w:multiLevelType w:val="hybridMultilevel"/>
    <w:tmpl w:val="0D0CC4BE"/>
    <w:lvl w:ilvl="0" w:tplc="4FBC3D42">
      <w:numFmt w:val="bullet"/>
      <w:lvlText w:val="-"/>
      <w:lvlJc w:val="left"/>
      <w:pPr>
        <w:ind w:left="360" w:hanging="360"/>
      </w:pPr>
      <w:rPr>
        <w:rFonts w:ascii="Arial" w:eastAsia="Calibri" w:hAnsi="Arial" w:cs="Arial" w:hint="default"/>
      </w:rPr>
    </w:lvl>
    <w:lvl w:ilvl="1" w:tplc="08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num w:numId="1">
    <w:abstractNumId w:val="0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135E"/>
    <w:rsid w:val="0031135E"/>
    <w:rsid w:val="006E7C42"/>
    <w:rsid w:val="00DB75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62DBD17-CC7B-43AC-A307-F945C7EA83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Theme="minorHAnsi" w:hAnsi="Arial" w:cstheme="minorBidi"/>
        <w:sz w:val="22"/>
        <w:szCs w:val="22"/>
        <w:lang w:val="en-GB" w:eastAsia="en-US" w:bidi="ar-SA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1135E"/>
    <w:pPr>
      <w:spacing w:line="252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31135E"/>
    <w:rPr>
      <w:color w:val="0563C1"/>
      <w:u w:val="single"/>
    </w:rPr>
  </w:style>
  <w:style w:type="paragraph" w:styleId="NormalWeb">
    <w:name w:val="Normal (Web)"/>
    <w:basedOn w:val="Normal"/>
    <w:uiPriority w:val="99"/>
    <w:semiHidden/>
    <w:unhideWhenUsed/>
    <w:rsid w:val="0031135E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31135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1177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linkedin.com/company/aathornton" TargetMode="External"/><Relationship Id="rId13" Type="http://schemas.openxmlformats.org/officeDocument/2006/relationships/hyperlink" Target="http://www.aathornton.com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mailto:isg@aathornton.com" TargetMode="Externa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1.bin"/><Relationship Id="rId1" Type="http://schemas.openxmlformats.org/officeDocument/2006/relationships/numbering" Target="numbering.xml"/><Relationship Id="rId6" Type="http://schemas.openxmlformats.org/officeDocument/2006/relationships/package" Target="embeddings/Microsoft_Word_Document1.docx"/><Relationship Id="rId11" Type="http://schemas.openxmlformats.org/officeDocument/2006/relationships/image" Target="media/image3.gif"/><Relationship Id="rId5" Type="http://schemas.openxmlformats.org/officeDocument/2006/relationships/image" Target="media/image1.emf"/><Relationship Id="rId15" Type="http://schemas.openxmlformats.org/officeDocument/2006/relationships/image" Target="media/image5.emf"/><Relationship Id="rId10" Type="http://schemas.openxmlformats.org/officeDocument/2006/relationships/hyperlink" Target="https://twitter.com/AAThorntonCo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gif"/><Relationship Id="rId14" Type="http://schemas.openxmlformats.org/officeDocument/2006/relationships/hyperlink" Target="http://www.aathornton.com/covid-19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239</Words>
  <Characters>1368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1604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L. Wilson</dc:creator>
  <cp:keywords/>
  <dc:description/>
  <cp:lastModifiedBy>Jill L. Wilson</cp:lastModifiedBy>
  <cp:revision>1</cp:revision>
  <dcterms:created xsi:type="dcterms:W3CDTF">2020-07-10T09:44:00Z</dcterms:created>
  <dcterms:modified xsi:type="dcterms:W3CDTF">2020-07-10T09:45:00Z</dcterms:modified>
</cp:coreProperties>
</file>