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2F0" w:rsidRDefault="001132F0" w:rsidP="001132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Hi</w:t>
      </w:r>
    </w:p>
    <w:p w:rsidR="001132F0" w:rsidRDefault="001132F0" w:rsidP="001132F0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Competition</w:t>
      </w:r>
    </w:p>
    <w:p w:rsidR="001132F0" w:rsidRDefault="001132F0" w:rsidP="001132F0">
      <w:pPr>
        <w:spacing w:after="0" w:line="240" w:lineRule="auto"/>
        <w:jc w:val="both"/>
        <w:rPr>
          <w:rFonts w:ascii="Arial" w:hAnsi="Arial" w:cs="Arial"/>
        </w:rPr>
      </w:pPr>
    </w:p>
    <w:p w:rsidR="001132F0" w:rsidRDefault="001132F0" w:rsidP="001132F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There was a clear winner here … Well done to Hollie for the amazing entry below.</w:t>
      </w:r>
    </w:p>
    <w:p w:rsidR="001132F0" w:rsidRDefault="001132F0" w:rsidP="001132F0">
      <w:pPr>
        <w:jc w:val="both"/>
        <w:rPr>
          <w:rFonts w:ascii="Arial" w:hAnsi="Arial" w:cs="Arial"/>
        </w:rPr>
      </w:pPr>
    </w:p>
    <w:p w:rsidR="001132F0" w:rsidRDefault="001132F0" w:rsidP="001132F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378200" cy="5422900"/>
            <wp:effectExtent l="0" t="0" r="0" b="6350"/>
            <wp:docPr id="6" name="Picture 6" descr="cid:image007.png@01D67D53.48BEF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7.png@01D67D53.48BEF50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F0" w:rsidRDefault="001132F0" w:rsidP="001132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Thanks also to Tracy and Becca for their great entries.</w:t>
      </w:r>
    </w:p>
    <w:p w:rsidR="001132F0" w:rsidRDefault="001132F0" w:rsidP="001132F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3086100" cy="3035300"/>
            <wp:effectExtent l="0" t="0" r="0" b="0"/>
            <wp:docPr id="5" name="Picture 5" descr="cid:image008.png@01D67D53.48BEF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8.png@01D67D53.48BEF50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806700" cy="3556000"/>
            <wp:effectExtent l="0" t="0" r="0" b="6350"/>
            <wp:docPr id="4" name="Picture 4" descr="cid:image009.png@01D67D53.48BEF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9.png@01D67D53.48BEF50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F0" w:rsidRDefault="001132F0" w:rsidP="001132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 know lots of you have enjoyed the competitions and they will continue, albeit monthly rather than weekly in future.</w:t>
      </w:r>
    </w:p>
    <w:p w:rsidR="001132F0" w:rsidRDefault="001132F0" w:rsidP="001132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 next BC meeting will be on Friday 4 September so there will be no update on Tuesday.</w:t>
      </w:r>
    </w:p>
    <w:p w:rsidR="001132F0" w:rsidRDefault="001132F0" w:rsidP="001132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Enjoy the long weekend!</w:t>
      </w:r>
    </w:p>
    <w:p w:rsidR="001132F0" w:rsidRDefault="001132F0" w:rsidP="001132F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BC Contacts</w:t>
      </w:r>
    </w:p>
    <w:p w:rsidR="001132F0" w:rsidRDefault="001132F0" w:rsidP="001132F0">
      <w:pPr>
        <w:numPr>
          <w:ilvl w:val="2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Alex Hughes         07748 857114</w:t>
      </w:r>
    </w:p>
    <w:p w:rsidR="001132F0" w:rsidRDefault="001132F0" w:rsidP="001132F0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Karen Genuardi    07801 523186</w:t>
      </w:r>
    </w:p>
    <w:p w:rsidR="001132F0" w:rsidRDefault="001132F0" w:rsidP="001132F0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Ian Gill                   07782 248216</w:t>
      </w:r>
    </w:p>
    <w:p w:rsidR="001132F0" w:rsidRDefault="001132F0" w:rsidP="001132F0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Vince Bixby           07725 900367</w:t>
      </w:r>
    </w:p>
    <w:p w:rsidR="001132F0" w:rsidRDefault="001132F0" w:rsidP="001132F0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Claire Pitman        07956 862824</w:t>
      </w:r>
    </w:p>
    <w:p w:rsidR="001132F0" w:rsidRDefault="001132F0" w:rsidP="001132F0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Craig Turner          07946 629052</w:t>
      </w:r>
    </w:p>
    <w:p w:rsidR="001132F0" w:rsidRDefault="001132F0" w:rsidP="001132F0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Adrian Bennett      07817 894781</w:t>
      </w:r>
    </w:p>
    <w:p w:rsidR="001132F0" w:rsidRDefault="001132F0" w:rsidP="001132F0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Alok Suthar           07877 350839</w:t>
      </w:r>
    </w:p>
    <w:p w:rsidR="001132F0" w:rsidRDefault="001132F0" w:rsidP="001132F0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Dan Byrne             07503 475521</w:t>
      </w:r>
    </w:p>
    <w:p w:rsidR="001132F0" w:rsidRDefault="001132F0" w:rsidP="001132F0">
      <w:pPr>
        <w:rPr>
          <w:rFonts w:ascii="Arial" w:hAnsi="Arial" w:cs="Arial"/>
        </w:rPr>
      </w:pPr>
    </w:p>
    <w:tbl>
      <w:tblPr>
        <w:tblW w:w="6000" w:type="dxa"/>
        <w:tblCellSpacing w:w="15" w:type="dxa"/>
        <w:shd w:val="clear" w:color="auto" w:fill="FFFFFF"/>
        <w:tblLook w:val="04A0" w:firstRow="1" w:lastRow="0" w:firstColumn="1" w:lastColumn="0" w:noHBand="0" w:noVBand="1"/>
      </w:tblPr>
      <w:tblGrid>
        <w:gridCol w:w="4773"/>
        <w:gridCol w:w="1227"/>
      </w:tblGrid>
      <w:tr w:rsidR="001132F0" w:rsidTr="001132F0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  <w:shd w:val="clear" w:color="auto" w:fill="FFFFFF"/>
            <w:tcMar>
              <w:top w:w="105" w:type="dxa"/>
              <w:left w:w="15" w:type="dxa"/>
              <w:bottom w:w="105" w:type="dxa"/>
              <w:right w:w="15" w:type="dxa"/>
            </w:tcMar>
            <w:vAlign w:val="center"/>
            <w:hideMark/>
          </w:tcPr>
          <w:p w:rsidR="001132F0" w:rsidRDefault="001132F0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Ian Gill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Style w:val="Strong"/>
                <w:rFonts w:ascii="Arial" w:hAnsi="Arial" w:cs="Arial"/>
                <w:sz w:val="20"/>
                <w:szCs w:val="20"/>
              </w:rPr>
              <w:t xml:space="preserve">Partner, Patent &amp; Trade Mark Attorney </w:t>
            </w:r>
          </w:p>
        </w:tc>
      </w:tr>
      <w:tr w:rsidR="001132F0" w:rsidTr="001132F0">
        <w:trPr>
          <w:tblCellSpacing w:w="15" w:type="dxa"/>
        </w:trPr>
        <w:tc>
          <w:tcPr>
            <w:tcW w:w="4000" w:type="pct"/>
            <w:shd w:val="clear" w:color="auto" w:fill="FFFFFF"/>
            <w:tcMar>
              <w:top w:w="105" w:type="dxa"/>
              <w:left w:w="15" w:type="dxa"/>
              <w:bottom w:w="105" w:type="dxa"/>
              <w:right w:w="15" w:type="dxa"/>
            </w:tcMar>
            <w:vAlign w:val="center"/>
            <w:hideMark/>
          </w:tcPr>
          <w:p w:rsidR="001132F0" w:rsidRDefault="001132F0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Strong"/>
                <w:rFonts w:ascii="Arial" w:hAnsi="Arial" w:cs="Arial"/>
                <w:color w:val="8BCAC8"/>
                <w:sz w:val="20"/>
                <w:szCs w:val="20"/>
              </w:rPr>
              <w:t>T:</w:t>
            </w:r>
            <w:r>
              <w:rPr>
                <w:rFonts w:ascii="Arial" w:hAnsi="Arial" w:cs="Arial"/>
                <w:sz w:val="20"/>
                <w:szCs w:val="20"/>
              </w:rPr>
              <w:t> +44 (0) 20 7440 6841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Style w:val="Strong"/>
                <w:rFonts w:ascii="Arial" w:hAnsi="Arial" w:cs="Arial"/>
                <w:color w:val="8BCAC8"/>
                <w:sz w:val="20"/>
                <w:szCs w:val="20"/>
              </w:rPr>
              <w:t xml:space="preserve">E:  </w:t>
            </w:r>
            <w:hyperlink r:id="rId11" w:history="1">
              <w:r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</w:rPr>
                <w:t>isg@aathornton.com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0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132F0" w:rsidRDefault="001132F0">
            <w:pPr>
              <w:pStyle w:val="NormalWeb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563C1"/>
                <w:sz w:val="22"/>
                <w:szCs w:val="22"/>
              </w:rPr>
              <w:drawing>
                <wp:inline distT="0" distB="0" distL="0" distR="0">
                  <wp:extent cx="241300" cy="203200"/>
                  <wp:effectExtent l="0" t="0" r="6350" b="6350"/>
                  <wp:docPr id="3" name="Picture 3" descr="Linkedin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563C1"/>
                <w:sz w:val="22"/>
                <w:szCs w:val="22"/>
              </w:rPr>
              <w:drawing>
                <wp:inline distT="0" distB="0" distL="0" distR="0">
                  <wp:extent cx="241300" cy="203200"/>
                  <wp:effectExtent l="0" t="0" r="6350" b="6350"/>
                  <wp:docPr id="2" name="Picture 2" descr="Twitter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32F0" w:rsidRDefault="001132F0" w:rsidP="001132F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6000" w:type="dxa"/>
        <w:tblCellSpacing w:w="0" w:type="dxa"/>
        <w:shd w:val="clear" w:color="auto" w:fill="FFFFFF"/>
        <w:tblLook w:val="04A0" w:firstRow="1" w:lastRow="0" w:firstColumn="1" w:lastColumn="0" w:noHBand="0" w:noVBand="1"/>
      </w:tblPr>
      <w:tblGrid>
        <w:gridCol w:w="1507"/>
        <w:gridCol w:w="3016"/>
        <w:gridCol w:w="1477"/>
      </w:tblGrid>
      <w:tr w:rsidR="001132F0" w:rsidTr="001132F0">
        <w:trPr>
          <w:trHeight w:val="210"/>
          <w:tblCellSpacing w:w="0" w:type="dxa"/>
          <w:hidden/>
        </w:trPr>
        <w:tc>
          <w:tcPr>
            <w:tcW w:w="1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132F0" w:rsidRDefault="001132F0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</w:tc>
        <w:tc>
          <w:tcPr>
            <w:tcW w:w="2850" w:type="dxa"/>
            <w:vMerge w:val="restar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132F0" w:rsidRDefault="00113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689100" cy="368300"/>
                  <wp:effectExtent l="0" t="0" r="6350" b="0"/>
                  <wp:docPr id="1" name="Picture 1" descr="AA Thorn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A Thorn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132F0" w:rsidRDefault="001132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1132F0" w:rsidTr="001132F0">
        <w:trPr>
          <w:tblCellSpacing w:w="0" w:type="dxa"/>
        </w:trPr>
        <w:tc>
          <w:tcPr>
            <w:tcW w:w="0" w:type="auto"/>
            <w:tcBorders>
              <w:top w:val="single" w:sz="18" w:space="0" w:color="8BCAC8"/>
              <w:left w:val="single" w:sz="18" w:space="0" w:color="8BCAC8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132F0" w:rsidRDefault="00113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1132F0" w:rsidRDefault="00113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8BCAC8"/>
              <w:left w:val="nil"/>
              <w:bottom w:val="nil"/>
              <w:right w:val="single" w:sz="18" w:space="0" w:color="8BCAC8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132F0" w:rsidRDefault="00113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1132F0" w:rsidTr="001132F0">
        <w:trPr>
          <w:tblCellSpacing w:w="0" w:type="dxa"/>
        </w:trPr>
        <w:tc>
          <w:tcPr>
            <w:tcW w:w="0" w:type="auto"/>
            <w:gridSpan w:val="3"/>
            <w:tcBorders>
              <w:top w:val="nil"/>
              <w:left w:val="single" w:sz="18" w:space="0" w:color="8BCAC8"/>
              <w:bottom w:val="single" w:sz="18" w:space="0" w:color="8BCAC8"/>
              <w:right w:val="single" w:sz="18" w:space="0" w:color="8BCAC8"/>
            </w:tcBorders>
            <w:shd w:val="clear" w:color="auto" w:fill="FFFFFF"/>
            <w:tcMar>
              <w:top w:w="7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1132F0" w:rsidRDefault="001132F0">
            <w:pPr>
              <w:pStyle w:val="NormalWeb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Style w:val="Strong"/>
                <w:rFonts w:ascii="Arial" w:hAnsi="Arial" w:cs="Arial"/>
                <w:color w:val="8BCAC8"/>
                <w:sz w:val="17"/>
                <w:szCs w:val="17"/>
              </w:rPr>
              <w:t>AA Thornton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  15 Old Bailey, London, EC4M 7EF  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br/>
            </w:r>
            <w:r>
              <w:rPr>
                <w:rStyle w:val="Strong"/>
                <w:rFonts w:ascii="Arial" w:hAnsi="Arial" w:cs="Arial"/>
                <w:color w:val="8BCAC8"/>
                <w:sz w:val="17"/>
                <w:szCs w:val="17"/>
              </w:rPr>
              <w:t>T: 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+44 (0) 20 7405 4044    </w:t>
            </w:r>
            <w:r>
              <w:rPr>
                <w:rStyle w:val="Strong"/>
                <w:rFonts w:ascii="Arial" w:hAnsi="Arial" w:cs="Arial"/>
                <w:color w:val="8BCAC8"/>
                <w:sz w:val="17"/>
                <w:szCs w:val="17"/>
              </w:rPr>
              <w:t>F: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 +44 (0) 20 7405 3850    </w:t>
            </w:r>
            <w:r>
              <w:rPr>
                <w:rStyle w:val="Strong"/>
                <w:rFonts w:ascii="Arial" w:hAnsi="Arial" w:cs="Arial"/>
                <w:color w:val="8BCAC8"/>
                <w:sz w:val="17"/>
                <w:szCs w:val="17"/>
              </w:rPr>
              <w:t>W: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  </w:t>
            </w:r>
            <w:hyperlink r:id="rId17" w:tooltip="" w:history="1">
              <w:r>
                <w:rPr>
                  <w:rStyle w:val="Hyperlink"/>
                  <w:rFonts w:ascii="Arial" w:hAnsi="Arial" w:cs="Arial"/>
                  <w:sz w:val="17"/>
                  <w:szCs w:val="17"/>
                </w:rPr>
                <w:t>aathornton.com</w:t>
              </w:r>
            </w:hyperlink>
          </w:p>
        </w:tc>
      </w:tr>
      <w:tr w:rsidR="001132F0" w:rsidTr="001132F0">
        <w:trPr>
          <w:tblCellSpacing w:w="0" w:type="dxa"/>
        </w:trPr>
        <w:tc>
          <w:tcPr>
            <w:tcW w:w="0" w:type="auto"/>
            <w:gridSpan w:val="3"/>
            <w:shd w:val="clear" w:color="auto" w:fill="FFFFFF"/>
            <w:tcMar>
              <w:top w:w="7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1132F0" w:rsidRDefault="001132F0">
            <w:pPr>
              <w:pStyle w:val="NormalWeb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Please note the change in our address to 15 Old Bailey, EC4M 7EF. COVID-19 - At AA Thornton we are able to continue to provide an uninterrupted, high-quality service to our clients. Please click </w:t>
            </w:r>
            <w:hyperlink r:id="rId18" w:tooltip="" w:history="1">
              <w:r>
                <w:rPr>
                  <w:rStyle w:val="Hyperlink"/>
                  <w:rFonts w:ascii="Arial" w:hAnsi="Arial" w:cs="Arial"/>
                  <w:sz w:val="17"/>
                  <w:szCs w:val="17"/>
                </w:rPr>
                <w:t>here</w:t>
              </w:r>
            </w:hyperlink>
            <w:r>
              <w:rPr>
                <w:rFonts w:ascii="Arial" w:hAnsi="Arial" w:cs="Arial"/>
                <w:sz w:val="17"/>
                <w:szCs w:val="17"/>
              </w:rPr>
              <w:t xml:space="preserve"> for our latest update.</w:t>
            </w:r>
          </w:p>
        </w:tc>
      </w:tr>
    </w:tbl>
    <w:p w:rsidR="001132F0" w:rsidRDefault="001132F0" w:rsidP="001132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bookmarkStart w:id="0" w:name="_GoBack"/>
    <w:bookmarkEnd w:id="0"/>
    <w:p w:rsidR="00DB7508" w:rsidRDefault="001132F0">
      <w: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pt" o:ole="">
            <v:imagedata r:id="rId19" o:title=""/>
          </v:shape>
          <o:OLEObject Type="Embed" ProgID="Package" ShapeID="_x0000_i1025" DrawAspect="Icon" ObjectID="_1660141146" r:id="rId20"/>
        </w:object>
      </w:r>
    </w:p>
    <w:sectPr w:rsidR="00DB75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9E16CB"/>
    <w:multiLevelType w:val="hybridMultilevel"/>
    <w:tmpl w:val="0D0CC4BE"/>
    <w:lvl w:ilvl="0" w:tplc="4FBC3D42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2F0"/>
    <w:rsid w:val="001132F0"/>
    <w:rsid w:val="006E7C42"/>
    <w:rsid w:val="00DB7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8955F8-C4F1-4203-BD83-9FE1038CD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32F0"/>
    <w:pPr>
      <w:spacing w:line="252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132F0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1132F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132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8.png@01D67D53.48BEF500" TargetMode="External"/><Relationship Id="rId13" Type="http://schemas.openxmlformats.org/officeDocument/2006/relationships/image" Target="media/image4.gif"/><Relationship Id="rId18" Type="http://schemas.openxmlformats.org/officeDocument/2006/relationships/hyperlink" Target="http://www.aathornton.com/covid-19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ww.linkedin.com/company/aathornton" TargetMode="External"/><Relationship Id="rId17" Type="http://schemas.openxmlformats.org/officeDocument/2006/relationships/hyperlink" Target="http://www.aathornton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cid:image007.png@01D67D53.48BEF500" TargetMode="External"/><Relationship Id="rId11" Type="http://schemas.openxmlformats.org/officeDocument/2006/relationships/hyperlink" Target="mailto:isg@aathornton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gif"/><Relationship Id="rId10" Type="http://schemas.openxmlformats.org/officeDocument/2006/relationships/image" Target="cid:image009.png@01D67D53.48BEF500" TargetMode="External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twitter.com/AAThorntonCo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L. Wilson</dc:creator>
  <cp:keywords/>
  <dc:description/>
  <cp:lastModifiedBy>Jill L. Wilson</cp:lastModifiedBy>
  <cp:revision>1</cp:revision>
  <dcterms:created xsi:type="dcterms:W3CDTF">2020-08-28T16:32:00Z</dcterms:created>
  <dcterms:modified xsi:type="dcterms:W3CDTF">2020-08-28T16:33:00Z</dcterms:modified>
</cp:coreProperties>
</file>