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2791" w:rsidRDefault="00E22791" w:rsidP="00E22791"/>
    <w:p w:rsidR="00E22791" w:rsidRDefault="00E22791" w:rsidP="00E22791">
      <w:pPr>
        <w:jc w:val="center"/>
        <w:rPr>
          <w:rFonts w:ascii="Arial" w:hAnsi="Arial"/>
        </w:rPr>
      </w:pPr>
      <w:r>
        <w:rPr>
          <w:rFonts w:ascii="Arial" w:hAnsi="Arial"/>
          <w:noProof/>
          <w:lang w:eastAsia="en-GB"/>
        </w:rPr>
        <w:drawing>
          <wp:inline distT="0" distB="0" distL="0" distR="0">
            <wp:extent cx="7543800" cy="4064000"/>
            <wp:effectExtent l="0" t="0" r="0" b="0"/>
            <wp:docPr id="6" name="Picture 6" descr="cid:image004.jpg@01D68DBC.171BBC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4.jpg@01D68DBC.171BBC3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7543800" cy="4064000"/>
                    </a:xfrm>
                    <a:prstGeom prst="rect">
                      <a:avLst/>
                    </a:prstGeom>
                    <a:noFill/>
                    <a:ln>
                      <a:noFill/>
                    </a:ln>
                  </pic:spPr>
                </pic:pic>
              </a:graphicData>
            </a:graphic>
          </wp:inline>
        </w:drawing>
      </w:r>
    </w:p>
    <w:p w:rsidR="00E22791" w:rsidRDefault="00E22791" w:rsidP="00E22791">
      <w:pPr>
        <w:rPr>
          <w:rFonts w:ascii="Arial" w:hAnsi="Arial"/>
        </w:rPr>
      </w:pPr>
    </w:p>
    <w:p w:rsidR="00E22791" w:rsidRDefault="00E22791" w:rsidP="00E22791">
      <w:pPr>
        <w:rPr>
          <w:rFonts w:ascii="Arial" w:hAnsi="Arial"/>
        </w:rPr>
      </w:pPr>
      <w:r>
        <w:rPr>
          <w:rFonts w:ascii="Arial" w:hAnsi="Arial"/>
        </w:rPr>
        <w:t xml:space="preserve">The </w:t>
      </w:r>
      <w:r>
        <w:rPr>
          <w:rFonts w:ascii="Arial" w:hAnsi="Arial"/>
          <w:b/>
          <w:bCs/>
          <w:i/>
          <w:iCs/>
        </w:rPr>
        <w:t xml:space="preserve">NOW </w:t>
      </w:r>
      <w:proofErr w:type="gramStart"/>
      <w:r>
        <w:rPr>
          <w:rFonts w:ascii="Arial" w:hAnsi="Arial"/>
          <w:b/>
          <w:bCs/>
          <w:i/>
          <w:iCs/>
        </w:rPr>
        <w:t>That’s</w:t>
      </w:r>
      <w:proofErr w:type="gramEnd"/>
      <w:r>
        <w:rPr>
          <w:rFonts w:ascii="Arial" w:hAnsi="Arial"/>
          <w:b/>
          <w:bCs/>
          <w:i/>
          <w:iCs/>
        </w:rPr>
        <w:t xml:space="preserve"> what I call a BD update! </w:t>
      </w:r>
      <w:proofErr w:type="gramStart"/>
      <w:r>
        <w:rPr>
          <w:rFonts w:ascii="Arial" w:hAnsi="Arial"/>
        </w:rPr>
        <w:t>is</w:t>
      </w:r>
      <w:proofErr w:type="gramEnd"/>
      <w:r>
        <w:rPr>
          <w:rFonts w:ascii="Arial" w:hAnsi="Arial"/>
        </w:rPr>
        <w:t xml:space="preserve"> back with its first home-working edition of COVID-19. Alfred refuses to take off his lab coat whilst </w:t>
      </w:r>
      <w:proofErr w:type="spellStart"/>
      <w:r>
        <w:rPr>
          <w:rFonts w:ascii="Arial" w:hAnsi="Arial"/>
        </w:rPr>
        <w:t>wfh</w:t>
      </w:r>
      <w:proofErr w:type="spellEnd"/>
      <w:r>
        <w:rPr>
          <w:rFonts w:ascii="Arial" w:hAnsi="Arial"/>
        </w:rPr>
        <w:t xml:space="preserve">, and although without nice window view he had before, doesn’t have to worry about leaving his goldish to go to work anymore. </w:t>
      </w:r>
    </w:p>
    <w:p w:rsidR="00E22791" w:rsidRDefault="00E22791" w:rsidP="00E22791">
      <w:pPr>
        <w:rPr>
          <w:rFonts w:ascii="Arial" w:hAnsi="Arial"/>
        </w:rPr>
      </w:pPr>
    </w:p>
    <w:p w:rsidR="00E22791" w:rsidRDefault="00E22791" w:rsidP="00E22791">
      <w:pPr>
        <w:pStyle w:val="NormalWeb"/>
        <w:rPr>
          <w:rFonts w:ascii="Arial" w:hAnsi="Arial" w:cs="Arial"/>
          <w:b/>
          <w:bCs/>
          <w:color w:val="F71BDD"/>
          <w:sz w:val="22"/>
          <w:szCs w:val="22"/>
        </w:rPr>
      </w:pPr>
      <w:r>
        <w:rPr>
          <w:rFonts w:ascii="Arial" w:hAnsi="Arial" w:cs="Arial"/>
          <w:b/>
          <w:bCs/>
          <w:color w:val="F71BDD"/>
          <w:sz w:val="22"/>
          <w:szCs w:val="22"/>
        </w:rPr>
        <w:t xml:space="preserve">Please treat all the sections below as confidential and do not share outside the firm. If you would like more information, contact the relevant fee-earner. All of the information should already be, or will be finding its way into the CRM shortly at the responsibility of the relevant FE. </w:t>
      </w:r>
    </w:p>
    <w:p w:rsidR="00E22791" w:rsidRDefault="00E22791" w:rsidP="00E22791">
      <w:pPr>
        <w:pStyle w:val="NormalWeb"/>
        <w:rPr>
          <w:rFonts w:ascii="Arial" w:hAnsi="Arial"/>
          <w:b/>
          <w:bCs/>
          <w:sz w:val="22"/>
          <w:szCs w:val="22"/>
        </w:rPr>
      </w:pPr>
    </w:p>
    <w:p w:rsidR="00E22791" w:rsidRDefault="00E22791" w:rsidP="00E22791">
      <w:pPr>
        <w:pStyle w:val="NormalWeb"/>
        <w:rPr>
          <w:rFonts w:ascii="Arial" w:hAnsi="Arial"/>
          <w:b/>
          <w:bCs/>
          <w:sz w:val="22"/>
          <w:szCs w:val="22"/>
        </w:rPr>
      </w:pPr>
      <w:r>
        <w:rPr>
          <w:rFonts w:ascii="Arial" w:hAnsi="Arial"/>
          <w:b/>
          <w:bCs/>
          <w:sz w:val="22"/>
          <w:szCs w:val="22"/>
        </w:rPr>
        <w:t>PLEASE NOTE: the BD newsletter will now run bi-weekly.</w:t>
      </w:r>
    </w:p>
    <w:p w:rsidR="00E22791" w:rsidRDefault="00E22791" w:rsidP="00E22791">
      <w:pPr>
        <w:rPr>
          <w:rFonts w:ascii="Arial" w:hAnsi="Arial"/>
        </w:rPr>
      </w:pPr>
    </w:p>
    <w:p w:rsidR="00E22791" w:rsidRDefault="00E22791" w:rsidP="00E22791">
      <w:pPr>
        <w:rPr>
          <w:rFonts w:ascii="Arial" w:hAnsi="Arial"/>
        </w:rPr>
      </w:pPr>
    </w:p>
    <w:p w:rsidR="00E22791" w:rsidRDefault="00E22791" w:rsidP="00E22791">
      <w:pPr>
        <w:pStyle w:val="NormalWeb"/>
        <w:numPr>
          <w:ilvl w:val="0"/>
          <w:numId w:val="1"/>
        </w:numPr>
        <w:spacing w:line="240" w:lineRule="atLeast"/>
        <w:jc w:val="both"/>
        <w:rPr>
          <w:rFonts w:ascii="Arial" w:hAnsi="Arial" w:cs="Arial"/>
          <w:sz w:val="28"/>
          <w:szCs w:val="22"/>
        </w:rPr>
      </w:pPr>
      <w:r>
        <w:rPr>
          <w:rFonts w:ascii="Arial" w:hAnsi="Arial" w:cs="Arial"/>
          <w:b/>
          <w:bCs/>
          <w:color w:val="8EC3C1"/>
          <w:sz w:val="28"/>
          <w:szCs w:val="22"/>
        </w:rPr>
        <w:t xml:space="preserve">Any new work from existing client </w:t>
      </w:r>
    </w:p>
    <w:p w:rsidR="00E22791" w:rsidRDefault="00E22791" w:rsidP="00E22791">
      <w:pPr>
        <w:ind w:left="360"/>
      </w:pPr>
      <w:r>
        <w:rPr>
          <w:rFonts w:ascii="Arial" w:hAnsi="Arial" w:cs="Arial"/>
          <w:b/>
          <w:bCs/>
        </w:rPr>
        <w:t xml:space="preserve">RSH - </w:t>
      </w:r>
      <w:r>
        <w:rPr>
          <w:rFonts w:ascii="Arial" w:hAnsi="Arial" w:cs="Arial"/>
        </w:rPr>
        <w:t xml:space="preserve">In the last week we have had more UK trade mark filing instructions for pharmaceuticals marks from </w:t>
      </w:r>
      <w:hyperlink r:id="rId7" w:history="1">
        <w:proofErr w:type="spellStart"/>
        <w:r>
          <w:rPr>
            <w:rStyle w:val="Hyperlink"/>
            <w:rFonts w:ascii="Arial" w:hAnsi="Arial" w:cs="Arial"/>
          </w:rPr>
          <w:t>Zentiva</w:t>
        </w:r>
        <w:proofErr w:type="spellEnd"/>
      </w:hyperlink>
      <w:r>
        <w:rPr>
          <w:rFonts w:ascii="Arial" w:hAnsi="Arial" w:cs="Arial"/>
        </w:rPr>
        <w:t>, suggesting a ramping up of such national filings ahead of Brexit, where previously they would have covered the UK with an EU mark from the Czech Republic.</w:t>
      </w:r>
    </w:p>
    <w:p w:rsidR="00E22791" w:rsidRDefault="00E22791" w:rsidP="00E22791">
      <w:pPr>
        <w:pStyle w:val="NormalWeb"/>
        <w:spacing w:line="240" w:lineRule="atLeast"/>
        <w:jc w:val="both"/>
        <w:rPr>
          <w:rFonts w:ascii="Arial" w:hAnsi="Arial" w:cs="Arial"/>
          <w:b/>
          <w:bCs/>
          <w:sz w:val="22"/>
          <w:szCs w:val="22"/>
        </w:rPr>
      </w:pPr>
    </w:p>
    <w:p w:rsidR="00E22791" w:rsidRDefault="00E22791" w:rsidP="00E22791">
      <w:pPr>
        <w:pStyle w:val="NormalWeb"/>
        <w:spacing w:line="240" w:lineRule="atLeast"/>
        <w:ind w:left="360"/>
        <w:jc w:val="both"/>
        <w:rPr>
          <w:rFonts w:ascii="Arial" w:hAnsi="Arial" w:cs="Arial"/>
          <w:bCs/>
          <w:sz w:val="22"/>
          <w:szCs w:val="22"/>
        </w:rPr>
      </w:pPr>
      <w:r>
        <w:rPr>
          <w:rFonts w:ascii="Arial" w:hAnsi="Arial" w:cs="Arial"/>
          <w:b/>
          <w:bCs/>
          <w:sz w:val="22"/>
          <w:szCs w:val="22"/>
        </w:rPr>
        <w:t xml:space="preserve">ISG - </w:t>
      </w:r>
      <w:hyperlink r:id="rId8" w:history="1">
        <w:proofErr w:type="spellStart"/>
        <w:r>
          <w:rPr>
            <w:rStyle w:val="Hyperlink"/>
            <w:rFonts w:ascii="Arial" w:hAnsi="Arial" w:cs="Arial"/>
            <w:bCs/>
            <w:sz w:val="22"/>
            <w:szCs w:val="22"/>
          </w:rPr>
          <w:t>Twinings</w:t>
        </w:r>
        <w:proofErr w:type="spellEnd"/>
        <w:r>
          <w:rPr>
            <w:rStyle w:val="Hyperlink"/>
            <w:rFonts w:ascii="Arial" w:hAnsi="Arial" w:cs="Arial"/>
            <w:bCs/>
            <w:sz w:val="22"/>
            <w:szCs w:val="22"/>
          </w:rPr>
          <w:t>/</w:t>
        </w:r>
        <w:proofErr w:type="spellStart"/>
        <w:r>
          <w:rPr>
            <w:rStyle w:val="Hyperlink"/>
            <w:rFonts w:ascii="Arial" w:hAnsi="Arial" w:cs="Arial"/>
            <w:bCs/>
            <w:sz w:val="22"/>
            <w:szCs w:val="22"/>
          </w:rPr>
          <w:t>Ovo</w:t>
        </w:r>
        <w:proofErr w:type="spellEnd"/>
      </w:hyperlink>
      <w:r>
        <w:rPr>
          <w:rFonts w:ascii="Arial" w:hAnsi="Arial" w:cs="Arial"/>
          <w:bCs/>
          <w:sz w:val="22"/>
          <w:szCs w:val="22"/>
        </w:rPr>
        <w:t xml:space="preserve"> have structured the way the organise IP and this is leading to a reasonable number of new enquiries. Our new clients </w:t>
      </w:r>
      <w:hyperlink r:id="rId9" w:history="1">
        <w:r>
          <w:rPr>
            <w:rStyle w:val="Hyperlink"/>
            <w:rFonts w:ascii="Arial" w:hAnsi="Arial" w:cs="Arial"/>
            <w:bCs/>
            <w:sz w:val="22"/>
            <w:szCs w:val="22"/>
          </w:rPr>
          <w:t>Acetum</w:t>
        </w:r>
      </w:hyperlink>
      <w:r>
        <w:rPr>
          <w:rFonts w:ascii="Arial" w:hAnsi="Arial" w:cs="Arial"/>
          <w:bCs/>
          <w:sz w:val="22"/>
          <w:szCs w:val="22"/>
        </w:rPr>
        <w:t xml:space="preserve"> (part of ABF) and </w:t>
      </w:r>
      <w:hyperlink r:id="rId10" w:history="1">
        <w:r>
          <w:rPr>
            <w:rStyle w:val="Hyperlink"/>
            <w:rFonts w:ascii="Arial" w:hAnsi="Arial" w:cs="Arial"/>
            <w:bCs/>
            <w:sz w:val="22"/>
            <w:szCs w:val="22"/>
          </w:rPr>
          <w:t>Silver Cross</w:t>
        </w:r>
      </w:hyperlink>
      <w:r>
        <w:rPr>
          <w:rFonts w:ascii="Arial" w:hAnsi="Arial" w:cs="Arial"/>
          <w:bCs/>
          <w:sz w:val="22"/>
          <w:szCs w:val="22"/>
        </w:rPr>
        <w:t xml:space="preserve"> prams are now on our records and sending work.</w:t>
      </w:r>
    </w:p>
    <w:p w:rsidR="00E22791" w:rsidRDefault="00E22791" w:rsidP="00E22791">
      <w:pPr>
        <w:pStyle w:val="NormalWeb"/>
        <w:spacing w:line="240" w:lineRule="atLeast"/>
        <w:ind w:left="360"/>
        <w:jc w:val="both"/>
        <w:rPr>
          <w:rFonts w:ascii="Arial" w:hAnsi="Arial" w:cs="Arial"/>
          <w:bCs/>
          <w:sz w:val="22"/>
          <w:szCs w:val="22"/>
        </w:rPr>
      </w:pPr>
    </w:p>
    <w:p w:rsidR="00E22791" w:rsidRDefault="00E22791" w:rsidP="00E22791">
      <w:pPr>
        <w:ind w:firstLine="360"/>
        <w:rPr>
          <w:rFonts w:ascii="Arial" w:hAnsi="Arial" w:cs="Arial"/>
        </w:rPr>
      </w:pPr>
      <w:r>
        <w:rPr>
          <w:rFonts w:ascii="Arial" w:hAnsi="Arial" w:cs="Arial"/>
          <w:b/>
          <w:bCs/>
        </w:rPr>
        <w:t>MJJ</w:t>
      </w:r>
      <w:r>
        <w:rPr>
          <w:rFonts w:ascii="Arial" w:hAnsi="Arial" w:cs="Arial"/>
          <w:bCs/>
        </w:rPr>
        <w:t xml:space="preserve"> - </w:t>
      </w:r>
      <w:r>
        <w:rPr>
          <w:rFonts w:ascii="Arial" w:hAnsi="Arial" w:cs="Arial"/>
        </w:rPr>
        <w:t xml:space="preserve">We are being considered for IP strategy work for </w:t>
      </w:r>
      <w:hyperlink r:id="rId11" w:history="1">
        <w:r>
          <w:rPr>
            <w:rStyle w:val="Hyperlink"/>
            <w:rFonts w:ascii="Arial" w:hAnsi="Arial" w:cs="Arial"/>
          </w:rPr>
          <w:t>Cambridge Quantum Computing Limited</w:t>
        </w:r>
      </w:hyperlink>
    </w:p>
    <w:p w:rsidR="00E22791" w:rsidRDefault="00E22791" w:rsidP="00E22791">
      <w:pPr>
        <w:pStyle w:val="ListParagraph"/>
        <w:numPr>
          <w:ilvl w:val="0"/>
          <w:numId w:val="2"/>
        </w:numPr>
        <w:rPr>
          <w:rFonts w:ascii="Arial" w:hAnsi="Arial" w:cs="Arial"/>
        </w:rPr>
      </w:pPr>
      <w:r>
        <w:rPr>
          <w:rFonts w:ascii="Arial" w:hAnsi="Arial" w:cs="Arial"/>
        </w:rPr>
        <w:t xml:space="preserve">We just received some new filings for </w:t>
      </w:r>
      <w:hyperlink r:id="rId12" w:history="1">
        <w:r>
          <w:rPr>
            <w:rStyle w:val="Hyperlink"/>
            <w:rFonts w:ascii="Arial" w:hAnsi="Arial" w:cs="Arial"/>
          </w:rPr>
          <w:t>HP</w:t>
        </w:r>
      </w:hyperlink>
    </w:p>
    <w:p w:rsidR="00E22791" w:rsidRDefault="00E22791" w:rsidP="00E22791">
      <w:pPr>
        <w:pStyle w:val="NormalWeb"/>
        <w:spacing w:line="240" w:lineRule="atLeast"/>
        <w:ind w:left="360"/>
        <w:jc w:val="both"/>
        <w:rPr>
          <w:rFonts w:ascii="Arial" w:hAnsi="Arial" w:cs="Arial"/>
          <w:bCs/>
          <w:sz w:val="22"/>
          <w:szCs w:val="22"/>
        </w:rPr>
      </w:pPr>
    </w:p>
    <w:p w:rsidR="00E22791" w:rsidRDefault="00E22791" w:rsidP="00E22791">
      <w:pPr>
        <w:pStyle w:val="NormalWeb"/>
        <w:spacing w:line="240" w:lineRule="atLeast"/>
        <w:jc w:val="both"/>
        <w:rPr>
          <w:rFonts w:ascii="Arial" w:hAnsi="Arial"/>
          <w:b/>
          <w:bCs/>
          <w:sz w:val="22"/>
          <w:szCs w:val="22"/>
        </w:rPr>
      </w:pPr>
    </w:p>
    <w:p w:rsidR="00E22791" w:rsidRDefault="00E22791" w:rsidP="00E22791">
      <w:pPr>
        <w:pStyle w:val="NormalWeb"/>
        <w:numPr>
          <w:ilvl w:val="0"/>
          <w:numId w:val="1"/>
        </w:numPr>
        <w:spacing w:line="240" w:lineRule="atLeast"/>
        <w:jc w:val="both"/>
        <w:rPr>
          <w:rFonts w:ascii="Arial" w:hAnsi="Arial" w:cs="Arial"/>
          <w:b/>
          <w:bCs/>
          <w:color w:val="8EC3C1"/>
          <w:sz w:val="28"/>
          <w:szCs w:val="22"/>
        </w:rPr>
      </w:pPr>
      <w:r>
        <w:rPr>
          <w:rFonts w:ascii="Arial" w:hAnsi="Arial" w:cs="Arial"/>
          <w:b/>
          <w:bCs/>
          <w:color w:val="8EC3C1"/>
          <w:sz w:val="28"/>
          <w:szCs w:val="22"/>
        </w:rPr>
        <w:t>Any new client work</w:t>
      </w:r>
    </w:p>
    <w:p w:rsidR="00E22791" w:rsidRDefault="00E22791" w:rsidP="00E22791">
      <w:pPr>
        <w:pStyle w:val="NormalWeb"/>
        <w:ind w:firstLine="360"/>
        <w:rPr>
          <w:rFonts w:ascii="Arial" w:hAnsi="Arial" w:cs="Arial"/>
          <w:color w:val="000000"/>
          <w:sz w:val="22"/>
          <w:szCs w:val="22"/>
        </w:rPr>
      </w:pPr>
      <w:r>
        <w:rPr>
          <w:rFonts w:ascii="Arial" w:hAnsi="Arial" w:cs="Arial"/>
          <w:b/>
          <w:sz w:val="22"/>
          <w:szCs w:val="22"/>
        </w:rPr>
        <w:t xml:space="preserve">ISG - </w:t>
      </w:r>
      <w:r>
        <w:rPr>
          <w:rFonts w:ascii="Arial" w:hAnsi="Arial" w:cs="Arial"/>
          <w:sz w:val="22"/>
          <w:szCs w:val="22"/>
        </w:rPr>
        <w:t xml:space="preserve">We are working for </w:t>
      </w:r>
      <w:hyperlink r:id="rId13" w:history="1">
        <w:r>
          <w:rPr>
            <w:rStyle w:val="Hyperlink"/>
            <w:rFonts w:ascii="Arial" w:hAnsi="Arial" w:cs="Arial"/>
            <w:sz w:val="22"/>
            <w:szCs w:val="22"/>
          </w:rPr>
          <w:t>David Lowe and Company Limited</w:t>
        </w:r>
      </w:hyperlink>
      <w:r>
        <w:rPr>
          <w:rFonts w:ascii="Arial" w:hAnsi="Arial" w:cs="Arial"/>
          <w:sz w:val="22"/>
          <w:szCs w:val="22"/>
        </w:rPr>
        <w:t xml:space="preserve"> (Tony Stephens referral) and </w:t>
      </w:r>
      <w:hyperlink r:id="rId14" w:history="1">
        <w:proofErr w:type="spellStart"/>
        <w:r>
          <w:rPr>
            <w:rStyle w:val="Hyperlink"/>
            <w:rFonts w:ascii="Arial" w:hAnsi="Arial" w:cs="Arial"/>
            <w:sz w:val="22"/>
            <w:szCs w:val="22"/>
          </w:rPr>
          <w:t>Rohen</w:t>
        </w:r>
        <w:proofErr w:type="spellEnd"/>
        <w:r>
          <w:rPr>
            <w:rStyle w:val="Hyperlink"/>
            <w:rFonts w:ascii="Arial" w:hAnsi="Arial" w:cs="Arial"/>
            <w:sz w:val="22"/>
            <w:szCs w:val="22"/>
          </w:rPr>
          <w:t xml:space="preserve"> Limited</w:t>
        </w:r>
      </w:hyperlink>
      <w:r>
        <w:rPr>
          <w:rFonts w:ascii="Arial" w:hAnsi="Arial" w:cs="Arial"/>
          <w:sz w:val="22"/>
          <w:szCs w:val="22"/>
        </w:rPr>
        <w:t xml:space="preserve"> (website enquiry) in relation to IP disputes</w:t>
      </w:r>
    </w:p>
    <w:p w:rsidR="00E22791" w:rsidRDefault="00E22791" w:rsidP="00E22791">
      <w:pPr>
        <w:pStyle w:val="NormalWeb"/>
        <w:rPr>
          <w:rFonts w:ascii="Arial" w:hAnsi="Arial" w:cs="Arial"/>
          <w:sz w:val="22"/>
          <w:szCs w:val="22"/>
        </w:rPr>
      </w:pPr>
    </w:p>
    <w:p w:rsidR="00E22791" w:rsidRDefault="00E22791" w:rsidP="00E22791">
      <w:pPr>
        <w:ind w:firstLine="360"/>
        <w:rPr>
          <w:rFonts w:ascii="Arial" w:hAnsi="Arial" w:cs="Arial"/>
        </w:rPr>
      </w:pPr>
      <w:proofErr w:type="gramStart"/>
      <w:r>
        <w:rPr>
          <w:rFonts w:ascii="Arial" w:hAnsi="Arial"/>
          <w:b/>
        </w:rPr>
        <w:t>MJJ</w:t>
      </w:r>
      <w:r>
        <w:rPr>
          <w:rFonts w:ascii="Arial" w:hAnsi="Arial"/>
        </w:rPr>
        <w:t xml:space="preserve">  -</w:t>
      </w:r>
      <w:proofErr w:type="gramEnd"/>
      <w:r>
        <w:rPr>
          <w:rFonts w:ascii="Arial" w:hAnsi="Arial"/>
        </w:rPr>
        <w:t xml:space="preserve"> </w:t>
      </w:r>
      <w:r>
        <w:rPr>
          <w:rFonts w:ascii="Arial" w:hAnsi="Arial" w:cs="Arial"/>
        </w:rPr>
        <w:t xml:space="preserve">We just filed our first application this week for Japanese client </w:t>
      </w:r>
      <w:hyperlink r:id="rId15" w:history="1">
        <w:r>
          <w:rPr>
            <w:rStyle w:val="Hyperlink"/>
            <w:rFonts w:ascii="Arial" w:hAnsi="Arial" w:cs="Arial"/>
          </w:rPr>
          <w:t xml:space="preserve">Adamant </w:t>
        </w:r>
        <w:proofErr w:type="spellStart"/>
        <w:r>
          <w:rPr>
            <w:rStyle w:val="Hyperlink"/>
            <w:rFonts w:ascii="Arial" w:hAnsi="Arial" w:cs="Arial"/>
          </w:rPr>
          <w:t>Namiki</w:t>
        </w:r>
        <w:proofErr w:type="spellEnd"/>
        <w:r>
          <w:rPr>
            <w:rStyle w:val="Hyperlink"/>
            <w:rFonts w:ascii="Arial" w:hAnsi="Arial" w:cs="Arial"/>
          </w:rPr>
          <w:t xml:space="preserve"> Precision Jewel Co., Ltd.</w:t>
        </w:r>
      </w:hyperlink>
    </w:p>
    <w:p w:rsidR="00E22791" w:rsidRDefault="00E22791" w:rsidP="00E22791">
      <w:pPr>
        <w:pStyle w:val="ListParagraph"/>
        <w:numPr>
          <w:ilvl w:val="0"/>
          <w:numId w:val="3"/>
        </w:numPr>
        <w:rPr>
          <w:rFonts w:ascii="Arial" w:hAnsi="Arial" w:cs="Arial"/>
        </w:rPr>
      </w:pPr>
      <w:r>
        <w:rPr>
          <w:rFonts w:ascii="Arial" w:hAnsi="Arial" w:cs="Arial"/>
        </w:rPr>
        <w:t xml:space="preserve">We have been told to expect some new cases and a transfer of cases for </w:t>
      </w:r>
      <w:hyperlink r:id="rId16" w:history="1">
        <w:proofErr w:type="spellStart"/>
        <w:r>
          <w:rPr>
            <w:rStyle w:val="Hyperlink"/>
            <w:rFonts w:ascii="Arial" w:hAnsi="Arial" w:cs="Arial"/>
          </w:rPr>
          <w:t>Veracode</w:t>
        </w:r>
        <w:proofErr w:type="spellEnd"/>
        <w:r>
          <w:rPr>
            <w:rStyle w:val="Hyperlink"/>
            <w:rFonts w:ascii="Arial" w:hAnsi="Arial" w:cs="Arial"/>
          </w:rPr>
          <w:t>, Inc.</w:t>
        </w:r>
      </w:hyperlink>
    </w:p>
    <w:p w:rsidR="00E22791" w:rsidRDefault="00E22791" w:rsidP="00E22791">
      <w:pPr>
        <w:pStyle w:val="NormalWeb"/>
        <w:rPr>
          <w:rFonts w:ascii="Arial" w:hAnsi="Arial"/>
          <w:sz w:val="22"/>
          <w:szCs w:val="22"/>
        </w:rPr>
      </w:pPr>
    </w:p>
    <w:p w:rsidR="00E22791" w:rsidRDefault="00E22791" w:rsidP="00E22791">
      <w:pPr>
        <w:pStyle w:val="NormalWeb"/>
        <w:rPr>
          <w:rFonts w:ascii="Arial" w:hAnsi="Arial"/>
          <w:sz w:val="22"/>
          <w:szCs w:val="22"/>
        </w:rPr>
      </w:pPr>
    </w:p>
    <w:p w:rsidR="00E22791" w:rsidRDefault="00E22791" w:rsidP="00E22791">
      <w:pPr>
        <w:pStyle w:val="NormalWeb"/>
        <w:numPr>
          <w:ilvl w:val="0"/>
          <w:numId w:val="1"/>
        </w:numPr>
        <w:spacing w:line="240" w:lineRule="atLeast"/>
        <w:jc w:val="both"/>
        <w:rPr>
          <w:rFonts w:ascii="Arial" w:hAnsi="Arial" w:cs="Arial"/>
          <w:b/>
          <w:bCs/>
          <w:color w:val="8EC3C1"/>
          <w:sz w:val="22"/>
          <w:szCs w:val="22"/>
        </w:rPr>
      </w:pPr>
      <w:r>
        <w:rPr>
          <w:rFonts w:ascii="Arial" w:hAnsi="Arial" w:cs="Arial"/>
          <w:b/>
          <w:bCs/>
          <w:color w:val="8EC3C1"/>
          <w:sz w:val="28"/>
          <w:szCs w:val="22"/>
        </w:rPr>
        <w:t>Any BD initiatives/conversations you want to share with your colleagues</w:t>
      </w:r>
    </w:p>
    <w:p w:rsidR="00E22791" w:rsidRDefault="00E22791" w:rsidP="00E22791">
      <w:pPr>
        <w:ind w:left="360"/>
        <w:rPr>
          <w:rFonts w:ascii="Arial" w:hAnsi="Arial" w:cs="Arial"/>
        </w:rPr>
      </w:pPr>
      <w:r>
        <w:rPr>
          <w:rFonts w:ascii="Arial" w:hAnsi="Arial" w:cs="Arial"/>
          <w:b/>
        </w:rPr>
        <w:t xml:space="preserve">SMN </w:t>
      </w:r>
      <w:proofErr w:type="gramStart"/>
      <w:r>
        <w:rPr>
          <w:rFonts w:ascii="Arial" w:hAnsi="Arial" w:cs="Arial"/>
          <w:b/>
        </w:rPr>
        <w:t xml:space="preserve">- </w:t>
      </w:r>
      <w:r>
        <w:rPr>
          <w:rFonts w:ascii="Arial" w:hAnsi="Arial" w:cs="Arial"/>
        </w:rPr>
        <w:t xml:space="preserve"> Sarah</w:t>
      </w:r>
      <w:proofErr w:type="gramEnd"/>
      <w:r>
        <w:rPr>
          <w:rFonts w:ascii="Arial" w:hAnsi="Arial" w:cs="Arial"/>
        </w:rPr>
        <w:t xml:space="preserve"> wrote an article online infringements, directed primarily at copycats with the intention of using it to engage with a prospective company. Sarah shared this with her contact, who in turn shared the article to her own network online!  Great use of targeted content Sarah!</w:t>
      </w:r>
    </w:p>
    <w:p w:rsidR="00E22791" w:rsidRDefault="00E22791" w:rsidP="00E22791">
      <w:pPr>
        <w:ind w:left="360"/>
        <w:rPr>
          <w:rFonts w:ascii="Arial" w:hAnsi="Arial" w:cs="Arial"/>
        </w:rPr>
      </w:pPr>
    </w:p>
    <w:p w:rsidR="00E22791" w:rsidRDefault="00E22791" w:rsidP="00E22791">
      <w:pPr>
        <w:ind w:left="360"/>
        <w:rPr>
          <w:rFonts w:ascii="Arial" w:hAnsi="Arial" w:cs="Arial"/>
        </w:rPr>
      </w:pPr>
      <w:r>
        <w:rPr>
          <w:rFonts w:ascii="Arial" w:hAnsi="Arial" w:cs="Arial"/>
          <w:b/>
          <w:noProof/>
          <w:lang w:eastAsia="en-GB"/>
        </w:rPr>
        <w:drawing>
          <wp:inline distT="0" distB="0" distL="0" distR="0">
            <wp:extent cx="4648200" cy="5143500"/>
            <wp:effectExtent l="0" t="0" r="0" b="0"/>
            <wp:docPr id="5" name="Picture 5" descr="cid:image006.jpg@01D68DBC.171BBC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6.jpg@01D68DBC.171BBC3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4648200" cy="5143500"/>
                    </a:xfrm>
                    <a:prstGeom prst="rect">
                      <a:avLst/>
                    </a:prstGeom>
                    <a:noFill/>
                    <a:ln>
                      <a:noFill/>
                    </a:ln>
                  </pic:spPr>
                </pic:pic>
              </a:graphicData>
            </a:graphic>
          </wp:inline>
        </w:drawing>
      </w:r>
    </w:p>
    <w:p w:rsidR="00E22791" w:rsidRDefault="00E22791" w:rsidP="00E22791">
      <w:pPr>
        <w:rPr>
          <w:rFonts w:ascii="Arial" w:hAnsi="Arial"/>
          <w:b/>
        </w:rPr>
      </w:pPr>
    </w:p>
    <w:p w:rsidR="00E22791" w:rsidRDefault="00E22791" w:rsidP="00E22791">
      <w:pPr>
        <w:rPr>
          <w:rFonts w:ascii="Arial" w:hAnsi="Arial"/>
          <w:b/>
        </w:rPr>
      </w:pPr>
    </w:p>
    <w:p w:rsidR="00E22791" w:rsidRDefault="00E22791" w:rsidP="00E22791">
      <w:pPr>
        <w:ind w:left="360"/>
        <w:rPr>
          <w:rFonts w:ascii="Arial" w:hAnsi="Arial" w:cs="Arial"/>
        </w:rPr>
      </w:pPr>
      <w:r>
        <w:rPr>
          <w:rFonts w:ascii="Arial" w:hAnsi="Arial" w:cs="Arial"/>
          <w:b/>
        </w:rPr>
        <w:t xml:space="preserve">ISG - </w:t>
      </w:r>
      <w:r>
        <w:rPr>
          <w:rFonts w:ascii="Arial" w:hAnsi="Arial" w:cs="Arial"/>
        </w:rPr>
        <w:t xml:space="preserve">A second article in the series I am creating about decisions to the Appointed Person in the UK will be published by </w:t>
      </w:r>
      <w:proofErr w:type="spellStart"/>
      <w:r>
        <w:rPr>
          <w:rFonts w:ascii="Arial" w:hAnsi="Arial" w:cs="Arial"/>
        </w:rPr>
        <w:t>IPKat</w:t>
      </w:r>
      <w:proofErr w:type="spellEnd"/>
      <w:r>
        <w:rPr>
          <w:rFonts w:ascii="Arial" w:hAnsi="Arial" w:cs="Arial"/>
        </w:rPr>
        <w:t xml:space="preserve"> shortly and then be available for </w:t>
      </w:r>
      <w:r>
        <w:rPr>
          <w:rFonts w:ascii="Arial" w:hAnsi="Arial" w:cs="Arial"/>
        </w:rPr>
        <w:lastRenderedPageBreak/>
        <w:t>republication on our website – thanks to Sarah N for reviewing that. I am working on a seminar to take place at FICPI’s digital forum in November – the seminar relates to IP valuation.</w:t>
      </w:r>
    </w:p>
    <w:p w:rsidR="00E22791" w:rsidRDefault="00E22791" w:rsidP="00E22791">
      <w:pPr>
        <w:rPr>
          <w:rFonts w:ascii="Arial" w:hAnsi="Arial"/>
        </w:rPr>
      </w:pPr>
    </w:p>
    <w:p w:rsidR="00E22791" w:rsidRDefault="00E22791" w:rsidP="00E22791">
      <w:pPr>
        <w:ind w:firstLine="360"/>
        <w:rPr>
          <w:rFonts w:ascii="Arial" w:hAnsi="Arial" w:cs="Arial"/>
        </w:rPr>
      </w:pPr>
      <w:proofErr w:type="gramStart"/>
      <w:r>
        <w:rPr>
          <w:rFonts w:ascii="Arial" w:hAnsi="Arial"/>
          <w:b/>
        </w:rPr>
        <w:t>MJJ  -</w:t>
      </w:r>
      <w:proofErr w:type="gramEnd"/>
      <w:r>
        <w:rPr>
          <w:rFonts w:ascii="Arial" w:hAnsi="Arial"/>
          <w:b/>
        </w:rPr>
        <w:t xml:space="preserve"> </w:t>
      </w:r>
      <w:r>
        <w:rPr>
          <w:rFonts w:ascii="Arial" w:hAnsi="Arial"/>
        </w:rPr>
        <w:t xml:space="preserve"> </w:t>
      </w:r>
      <w:r>
        <w:rPr>
          <w:rFonts w:ascii="Arial" w:hAnsi="Arial" w:cs="Arial"/>
        </w:rPr>
        <w:t>I reached out to some IP Federation members and some existing clients about the UKIPO’s new consultation on AI and IP</w:t>
      </w:r>
    </w:p>
    <w:p w:rsidR="00E22791" w:rsidRDefault="00E22791" w:rsidP="00E22791">
      <w:pPr>
        <w:rPr>
          <w:rFonts w:ascii="Arial" w:hAnsi="Arial" w:cs="Arial"/>
        </w:rPr>
      </w:pPr>
    </w:p>
    <w:p w:rsidR="00E22791" w:rsidRDefault="00E22791" w:rsidP="00E22791">
      <w:pPr>
        <w:pStyle w:val="ListParagraph"/>
        <w:numPr>
          <w:ilvl w:val="0"/>
          <w:numId w:val="3"/>
        </w:numPr>
        <w:rPr>
          <w:rFonts w:ascii="Arial" w:hAnsi="Arial" w:cs="Arial"/>
        </w:rPr>
      </w:pPr>
      <w:r>
        <w:rPr>
          <w:rFonts w:ascii="Arial" w:hAnsi="Arial" w:cs="Arial"/>
        </w:rPr>
        <w:t xml:space="preserve">I have suggested that the UKIPO considers a ‘case study’ on our client </w:t>
      </w:r>
      <w:hyperlink r:id="rId19" w:history="1">
        <w:proofErr w:type="spellStart"/>
        <w:r>
          <w:rPr>
            <w:rStyle w:val="Hyperlink"/>
            <w:rFonts w:ascii="Arial" w:hAnsi="Arial" w:cs="Arial"/>
          </w:rPr>
          <w:t>Servomex</w:t>
        </w:r>
        <w:proofErr w:type="spellEnd"/>
      </w:hyperlink>
      <w:r>
        <w:rPr>
          <w:rFonts w:ascii="Arial" w:hAnsi="Arial" w:cs="Arial"/>
        </w:rPr>
        <w:t>, to highlight some good aspects of UKIPO customer service and to highlight how we exploit some acceleration options at the UKIPO to achieve fast grant and downstream cost savings and fast access to the Patent Box (reduced corporation tax for revenues derived from patented technology).</w:t>
      </w:r>
    </w:p>
    <w:p w:rsidR="00E22791" w:rsidRDefault="00E22791" w:rsidP="00E22791">
      <w:pPr>
        <w:ind w:left="720"/>
        <w:rPr>
          <w:rFonts w:ascii="Arial" w:hAnsi="Arial" w:cs="Arial"/>
        </w:rPr>
      </w:pPr>
    </w:p>
    <w:p w:rsidR="00E22791" w:rsidRDefault="00E22791" w:rsidP="00E22791">
      <w:pPr>
        <w:pStyle w:val="ListParagraph"/>
        <w:numPr>
          <w:ilvl w:val="0"/>
          <w:numId w:val="3"/>
        </w:numPr>
        <w:rPr>
          <w:rFonts w:ascii="Arial" w:hAnsi="Arial" w:cs="Arial"/>
        </w:rPr>
      </w:pPr>
      <w:r>
        <w:rPr>
          <w:rFonts w:ascii="Arial" w:hAnsi="Arial" w:cs="Arial"/>
        </w:rPr>
        <w:t>I used the recent press speculation about an increase in corporation tax rate as an excuse to remind some contacts about the Patent Box tax savings, which allow UK companies to pay 10% instead of 19% corporation tax on revenues from patented technology</w:t>
      </w:r>
    </w:p>
    <w:p w:rsidR="00E22791" w:rsidRDefault="00E22791" w:rsidP="00E22791">
      <w:pPr>
        <w:ind w:left="720"/>
        <w:rPr>
          <w:rFonts w:ascii="Arial" w:hAnsi="Arial" w:cs="Arial"/>
        </w:rPr>
      </w:pPr>
    </w:p>
    <w:p w:rsidR="00E22791" w:rsidRDefault="00E22791" w:rsidP="00E22791">
      <w:pPr>
        <w:pStyle w:val="ListParagraph"/>
        <w:numPr>
          <w:ilvl w:val="0"/>
          <w:numId w:val="3"/>
        </w:numPr>
        <w:rPr>
          <w:rFonts w:ascii="Arial" w:hAnsi="Arial" w:cs="Arial"/>
        </w:rPr>
      </w:pPr>
      <w:r>
        <w:rPr>
          <w:rFonts w:ascii="Arial" w:hAnsi="Arial" w:cs="Arial"/>
        </w:rPr>
        <w:t xml:space="preserve">I have offered to give a webinar to the IP Owners Association on patentability of computer simulation (following the upcoming decision in EPO case G1/19). This is to target US companies and highlight our expertise in patenting computer simulation – a technology used in many different industries. We know IPO is interested in G1/19 </w:t>
      </w:r>
    </w:p>
    <w:p w:rsidR="00E22791" w:rsidRDefault="00E22791" w:rsidP="00E22791">
      <w:pPr>
        <w:ind w:left="720"/>
        <w:rPr>
          <w:rFonts w:ascii="Arial" w:hAnsi="Arial" w:cs="Arial"/>
        </w:rPr>
      </w:pPr>
    </w:p>
    <w:p w:rsidR="00E22791" w:rsidRDefault="00E22791" w:rsidP="00E22791">
      <w:pPr>
        <w:pStyle w:val="ListParagraph"/>
        <w:numPr>
          <w:ilvl w:val="0"/>
          <w:numId w:val="3"/>
        </w:numPr>
        <w:rPr>
          <w:rFonts w:ascii="Arial" w:hAnsi="Arial" w:cs="Arial"/>
        </w:rPr>
      </w:pPr>
      <w:r>
        <w:rPr>
          <w:rFonts w:ascii="Arial" w:hAnsi="Arial" w:cs="Arial"/>
        </w:rPr>
        <w:t xml:space="preserve">I have agreed to give a webinar to IP firm </w:t>
      </w:r>
      <w:hyperlink r:id="rId20" w:history="1">
        <w:proofErr w:type="spellStart"/>
        <w:r>
          <w:rPr>
            <w:rStyle w:val="Hyperlink"/>
            <w:rFonts w:ascii="Arial" w:hAnsi="Arial" w:cs="Arial"/>
          </w:rPr>
          <w:t>Spruson</w:t>
        </w:r>
        <w:proofErr w:type="spellEnd"/>
        <w:r>
          <w:rPr>
            <w:rStyle w:val="Hyperlink"/>
            <w:rFonts w:ascii="Arial" w:hAnsi="Arial" w:cs="Arial"/>
          </w:rPr>
          <w:t xml:space="preserve"> &amp; Ferguson</w:t>
        </w:r>
      </w:hyperlink>
      <w:r>
        <w:rPr>
          <w:rFonts w:ascii="Arial" w:hAnsi="Arial" w:cs="Arial"/>
        </w:rPr>
        <w:t xml:space="preserve"> on the same subject.</w:t>
      </w:r>
    </w:p>
    <w:p w:rsidR="00E22791" w:rsidRDefault="00E22791" w:rsidP="00E22791">
      <w:pPr>
        <w:ind w:left="720"/>
        <w:rPr>
          <w:rFonts w:ascii="Arial" w:hAnsi="Arial" w:cs="Arial"/>
        </w:rPr>
      </w:pPr>
    </w:p>
    <w:p w:rsidR="00E22791" w:rsidRDefault="00E22791" w:rsidP="00E22791">
      <w:pPr>
        <w:pStyle w:val="ListParagraph"/>
        <w:numPr>
          <w:ilvl w:val="0"/>
          <w:numId w:val="3"/>
        </w:numPr>
        <w:rPr>
          <w:rFonts w:ascii="Arial" w:hAnsi="Arial" w:cs="Arial"/>
        </w:rPr>
      </w:pPr>
      <w:r>
        <w:rPr>
          <w:rFonts w:ascii="Arial" w:hAnsi="Arial" w:cs="Arial"/>
        </w:rPr>
        <w:t>I suggested that the EPO put together a discussion group for case G1/19, and the EPO Patent Law Director replied that we should do this after the decision to agree how guidance from G1/19 should be implemented. The idea was to get us an invitation to a conversation that will include various industry people.</w:t>
      </w:r>
    </w:p>
    <w:p w:rsidR="00E22791" w:rsidRDefault="00E22791" w:rsidP="00E22791">
      <w:pPr>
        <w:ind w:left="720"/>
        <w:rPr>
          <w:rFonts w:ascii="Arial" w:hAnsi="Arial" w:cs="Arial"/>
        </w:rPr>
      </w:pPr>
    </w:p>
    <w:p w:rsidR="00E22791" w:rsidRDefault="00E22791" w:rsidP="00E22791">
      <w:pPr>
        <w:pStyle w:val="ListParagraph"/>
        <w:numPr>
          <w:ilvl w:val="0"/>
          <w:numId w:val="3"/>
        </w:numPr>
        <w:rPr>
          <w:rFonts w:ascii="Arial" w:hAnsi="Arial" w:cs="Arial"/>
        </w:rPr>
      </w:pPr>
      <w:r>
        <w:rPr>
          <w:rFonts w:ascii="Arial" w:hAnsi="Arial" w:cs="Arial"/>
        </w:rPr>
        <w:t>We have reached out to IBM and HP contacts who are both considering us for some new work.</w:t>
      </w:r>
    </w:p>
    <w:p w:rsidR="00E22791" w:rsidRDefault="00E22791" w:rsidP="00E22791">
      <w:pPr>
        <w:rPr>
          <w:rFonts w:ascii="Arial" w:hAnsi="Arial"/>
        </w:rPr>
      </w:pPr>
    </w:p>
    <w:p w:rsidR="00E22791" w:rsidRDefault="00E22791" w:rsidP="00E22791">
      <w:pPr>
        <w:ind w:left="360"/>
        <w:rPr>
          <w:rFonts w:ascii="Arial" w:hAnsi="Arial"/>
        </w:rPr>
      </w:pPr>
      <w:r>
        <w:rPr>
          <w:rFonts w:ascii="Arial" w:hAnsi="Arial"/>
          <w:b/>
        </w:rPr>
        <w:t>AVO</w:t>
      </w:r>
      <w:r>
        <w:rPr>
          <w:rFonts w:ascii="Arial" w:hAnsi="Arial"/>
        </w:rPr>
        <w:t xml:space="preserve"> – We are pitching for collaborative work with </w:t>
      </w:r>
      <w:hyperlink r:id="rId21" w:history="1">
        <w:proofErr w:type="spellStart"/>
        <w:r>
          <w:rPr>
            <w:rStyle w:val="Hyperlink"/>
            <w:rFonts w:ascii="Arial" w:hAnsi="Arial"/>
          </w:rPr>
          <w:t>Everys</w:t>
        </w:r>
        <w:proofErr w:type="spellEnd"/>
        <w:r>
          <w:rPr>
            <w:rStyle w:val="Hyperlink"/>
            <w:rFonts w:ascii="Arial" w:hAnsi="Arial"/>
          </w:rPr>
          <w:t xml:space="preserve"> Solicitors</w:t>
        </w:r>
      </w:hyperlink>
      <w:r>
        <w:rPr>
          <w:rFonts w:ascii="Arial" w:hAnsi="Arial"/>
        </w:rPr>
        <w:t xml:space="preserve"> (Anastasia’s former employer) for </w:t>
      </w:r>
      <w:hyperlink r:id="rId22" w:history="1">
        <w:proofErr w:type="spellStart"/>
        <w:r>
          <w:rPr>
            <w:rStyle w:val="Hyperlink"/>
            <w:rFonts w:ascii="Arial" w:hAnsi="Arial"/>
          </w:rPr>
          <w:t>Crediton</w:t>
        </w:r>
        <w:proofErr w:type="spellEnd"/>
        <w:r>
          <w:rPr>
            <w:rStyle w:val="Hyperlink"/>
            <w:rFonts w:ascii="Arial" w:hAnsi="Arial"/>
          </w:rPr>
          <w:t xml:space="preserve"> Dairy</w:t>
        </w:r>
      </w:hyperlink>
      <w:r>
        <w:rPr>
          <w:rFonts w:ascii="Arial" w:hAnsi="Arial"/>
        </w:rPr>
        <w:t>. A pitch document has been submitted and we await info on next rounds.</w:t>
      </w:r>
    </w:p>
    <w:p w:rsidR="00E22791" w:rsidRDefault="00E22791" w:rsidP="00E22791">
      <w:pPr>
        <w:ind w:left="360"/>
        <w:rPr>
          <w:rFonts w:ascii="Arial" w:hAnsi="Arial"/>
        </w:rPr>
      </w:pPr>
    </w:p>
    <w:p w:rsidR="00E22791" w:rsidRDefault="00E22791" w:rsidP="00E22791">
      <w:pPr>
        <w:ind w:left="360"/>
        <w:rPr>
          <w:rFonts w:ascii="Arial" w:hAnsi="Arial" w:cs="Arial"/>
        </w:rPr>
      </w:pPr>
      <w:r>
        <w:rPr>
          <w:rFonts w:ascii="Arial" w:hAnsi="Arial"/>
          <w:b/>
        </w:rPr>
        <w:t>GDH -</w:t>
      </w:r>
      <w:r>
        <w:rPr>
          <w:rFonts w:ascii="Arial" w:hAnsi="Arial"/>
        </w:rPr>
        <w:t xml:space="preserve"> </w:t>
      </w:r>
      <w:r>
        <w:rPr>
          <w:rFonts w:ascii="Arial" w:hAnsi="Arial" w:cs="Arial"/>
        </w:rPr>
        <w:t xml:space="preserve">I have an opportunity to send the head of IP at </w:t>
      </w:r>
      <w:hyperlink r:id="rId23" w:history="1">
        <w:r>
          <w:rPr>
            <w:rStyle w:val="Hyperlink"/>
            <w:rFonts w:ascii="Arial" w:hAnsi="Arial" w:cs="Arial"/>
          </w:rPr>
          <w:t>Smith &amp; Nephew</w:t>
        </w:r>
      </w:hyperlink>
      <w:r>
        <w:rPr>
          <w:rFonts w:ascii="Arial" w:hAnsi="Arial" w:cs="Arial"/>
        </w:rPr>
        <w:t xml:space="preserve"> an email about us – He is US based Mark Gorman and he was on the other side of my </w:t>
      </w:r>
      <w:proofErr w:type="spellStart"/>
      <w:r>
        <w:rPr>
          <w:rFonts w:ascii="Arial" w:hAnsi="Arial" w:cs="Arial"/>
        </w:rPr>
        <w:t>ConvaTec</w:t>
      </w:r>
      <w:proofErr w:type="spellEnd"/>
      <w:r>
        <w:rPr>
          <w:rFonts w:ascii="Arial" w:hAnsi="Arial" w:cs="Arial"/>
        </w:rPr>
        <w:t xml:space="preserve"> litigation. I sent him a linked-in contact request a few weeks ago along with a big sales job of a message about how great we would be for S&amp;N. He finally responded sending me his S&amp;N email address and asking me to send him some info. Geoff sent a tailored response by the direct email.</w:t>
      </w:r>
    </w:p>
    <w:p w:rsidR="00E22791" w:rsidRDefault="00E22791" w:rsidP="00E22791">
      <w:pPr>
        <w:ind w:left="360"/>
        <w:rPr>
          <w:rFonts w:ascii="Arial" w:hAnsi="Arial"/>
        </w:rPr>
      </w:pPr>
    </w:p>
    <w:p w:rsidR="00E22791" w:rsidRDefault="00E22791" w:rsidP="00E22791">
      <w:pPr>
        <w:rPr>
          <w:rFonts w:ascii="Arial" w:hAnsi="Arial"/>
        </w:rPr>
      </w:pPr>
    </w:p>
    <w:p w:rsidR="00E22791" w:rsidRDefault="00E22791" w:rsidP="00E22791">
      <w:pPr>
        <w:pStyle w:val="NormalWeb"/>
        <w:numPr>
          <w:ilvl w:val="0"/>
          <w:numId w:val="1"/>
        </w:numPr>
        <w:spacing w:line="240" w:lineRule="atLeast"/>
        <w:jc w:val="both"/>
        <w:rPr>
          <w:rFonts w:ascii="Arial" w:hAnsi="Arial" w:cs="Arial"/>
          <w:b/>
          <w:bCs/>
          <w:color w:val="8EC3C1"/>
          <w:sz w:val="28"/>
          <w:szCs w:val="22"/>
        </w:rPr>
      </w:pPr>
      <w:r>
        <w:rPr>
          <w:rFonts w:ascii="Arial" w:hAnsi="Arial" w:cs="Arial"/>
          <w:b/>
          <w:bCs/>
          <w:color w:val="8EC3C1"/>
          <w:sz w:val="28"/>
          <w:szCs w:val="22"/>
        </w:rPr>
        <w:t>Any referral to highlight</w:t>
      </w:r>
    </w:p>
    <w:p w:rsidR="00E22791" w:rsidRDefault="00E22791" w:rsidP="00E22791">
      <w:pPr>
        <w:rPr>
          <w:rFonts w:ascii="Arial" w:hAnsi="Arial" w:cs="Arial"/>
        </w:rPr>
      </w:pPr>
      <w:r>
        <w:rPr>
          <w:rFonts w:ascii="Arial" w:hAnsi="Arial" w:cs="Arial"/>
        </w:rPr>
        <w:tab/>
      </w:r>
      <w:r>
        <w:rPr>
          <w:rFonts w:ascii="Arial" w:hAnsi="Arial" w:cs="Arial"/>
          <w:b/>
        </w:rPr>
        <w:t>MJJ -</w:t>
      </w:r>
      <w:r>
        <w:rPr>
          <w:rFonts w:ascii="Arial" w:hAnsi="Arial" w:cs="Arial"/>
        </w:rPr>
        <w:t xml:space="preserve"> The case for Adamant </w:t>
      </w:r>
      <w:proofErr w:type="spellStart"/>
      <w:r>
        <w:rPr>
          <w:rFonts w:ascii="Arial" w:hAnsi="Arial" w:cs="Arial"/>
        </w:rPr>
        <w:t>Namiki</w:t>
      </w:r>
      <w:proofErr w:type="spellEnd"/>
      <w:r>
        <w:rPr>
          <w:rFonts w:ascii="Arial" w:hAnsi="Arial" w:cs="Arial"/>
        </w:rPr>
        <w:t xml:space="preserve"> Precision Jewel Co., Ltd. (see 2 above) followed a recommendation from our friends at </w:t>
      </w:r>
      <w:proofErr w:type="spellStart"/>
      <w:r>
        <w:rPr>
          <w:rFonts w:ascii="Arial" w:hAnsi="Arial" w:cs="Arial"/>
        </w:rPr>
        <w:t>Prinz</w:t>
      </w:r>
      <w:proofErr w:type="spellEnd"/>
      <w:r>
        <w:rPr>
          <w:rFonts w:ascii="Arial" w:hAnsi="Arial" w:cs="Arial"/>
        </w:rPr>
        <w:t xml:space="preserve"> &amp; Partner</w:t>
      </w:r>
    </w:p>
    <w:p w:rsidR="00E22791" w:rsidRDefault="00E22791" w:rsidP="00E22791">
      <w:pPr>
        <w:pStyle w:val="ListParagraph"/>
        <w:numPr>
          <w:ilvl w:val="0"/>
          <w:numId w:val="3"/>
        </w:numPr>
        <w:rPr>
          <w:rFonts w:ascii="Arial" w:hAnsi="Arial" w:cs="Arial"/>
        </w:rPr>
      </w:pPr>
      <w:r>
        <w:rPr>
          <w:rFonts w:ascii="Arial" w:hAnsi="Arial" w:cs="Arial"/>
        </w:rPr>
        <w:t xml:space="preserve">We were recommended for the </w:t>
      </w:r>
      <w:proofErr w:type="spellStart"/>
      <w:r>
        <w:rPr>
          <w:rFonts w:ascii="Arial" w:hAnsi="Arial" w:cs="Arial"/>
        </w:rPr>
        <w:t>Veracode</w:t>
      </w:r>
      <w:proofErr w:type="spellEnd"/>
      <w:r>
        <w:rPr>
          <w:rFonts w:ascii="Arial" w:hAnsi="Arial" w:cs="Arial"/>
        </w:rPr>
        <w:t xml:space="preserve"> work (see 2 above)</w:t>
      </w:r>
    </w:p>
    <w:p w:rsidR="00E22791" w:rsidRDefault="00E22791" w:rsidP="00E22791">
      <w:pPr>
        <w:pStyle w:val="NormalWeb"/>
        <w:spacing w:line="240" w:lineRule="atLeast"/>
        <w:jc w:val="both"/>
        <w:rPr>
          <w:rFonts w:ascii="Arial" w:hAnsi="Arial" w:cs="Arial"/>
          <w:sz w:val="22"/>
          <w:szCs w:val="22"/>
        </w:rPr>
      </w:pPr>
    </w:p>
    <w:p w:rsidR="00E22791" w:rsidRDefault="00E22791" w:rsidP="00E22791">
      <w:pPr>
        <w:pStyle w:val="NormalWeb"/>
        <w:spacing w:line="240" w:lineRule="atLeast"/>
        <w:jc w:val="both"/>
        <w:rPr>
          <w:rFonts w:ascii="Arial" w:hAnsi="Arial"/>
          <w:sz w:val="22"/>
          <w:szCs w:val="22"/>
        </w:rPr>
      </w:pPr>
    </w:p>
    <w:p w:rsidR="00E22791" w:rsidRDefault="00E22791" w:rsidP="00E22791">
      <w:pPr>
        <w:pStyle w:val="NormalWeb"/>
        <w:numPr>
          <w:ilvl w:val="0"/>
          <w:numId w:val="1"/>
        </w:numPr>
        <w:spacing w:line="240" w:lineRule="atLeast"/>
        <w:jc w:val="both"/>
        <w:rPr>
          <w:rFonts w:ascii="Arial" w:hAnsi="Arial" w:cs="Arial"/>
          <w:b/>
          <w:bCs/>
          <w:color w:val="8EC3C1"/>
          <w:sz w:val="28"/>
          <w:szCs w:val="22"/>
        </w:rPr>
      </w:pPr>
      <w:r>
        <w:rPr>
          <w:rFonts w:ascii="Arial" w:hAnsi="Arial" w:cs="Arial"/>
          <w:b/>
          <w:bCs/>
          <w:color w:val="8EC3C1"/>
          <w:sz w:val="28"/>
          <w:szCs w:val="22"/>
        </w:rPr>
        <w:lastRenderedPageBreak/>
        <w:t>“The most interesting or unusual question I was asked this week”</w:t>
      </w:r>
    </w:p>
    <w:p w:rsidR="00E22791" w:rsidRDefault="00E22791" w:rsidP="00E22791">
      <w:pPr>
        <w:ind w:firstLine="360"/>
        <w:rPr>
          <w:rFonts w:ascii="Arial" w:hAnsi="Arial" w:cs="Arial"/>
        </w:rPr>
      </w:pPr>
      <w:r>
        <w:rPr>
          <w:rFonts w:ascii="Arial" w:hAnsi="Arial"/>
          <w:b/>
          <w:bCs/>
        </w:rPr>
        <w:t>MJJ -</w:t>
      </w:r>
      <w:r>
        <w:rPr>
          <w:rFonts w:ascii="Arial" w:hAnsi="Arial"/>
          <w:bCs/>
        </w:rPr>
        <w:t xml:space="preserve"> </w:t>
      </w:r>
      <w:r>
        <w:rPr>
          <w:rFonts w:ascii="Arial" w:hAnsi="Arial" w:cs="Arial"/>
        </w:rPr>
        <w:t>“Have we finished the race yet?”</w:t>
      </w:r>
    </w:p>
    <w:p w:rsidR="00E22791" w:rsidRDefault="00E22791" w:rsidP="00E22791">
      <w:pPr>
        <w:pStyle w:val="NormalWeb"/>
        <w:spacing w:line="240" w:lineRule="atLeast"/>
        <w:jc w:val="both"/>
        <w:rPr>
          <w:rFonts w:ascii="Arial" w:hAnsi="Arial"/>
          <w:bCs/>
          <w:sz w:val="22"/>
          <w:szCs w:val="22"/>
        </w:rPr>
      </w:pPr>
    </w:p>
    <w:p w:rsidR="00E22791" w:rsidRDefault="00E22791" w:rsidP="00E22791">
      <w:pPr>
        <w:pStyle w:val="NormalWeb"/>
        <w:spacing w:line="240" w:lineRule="atLeast"/>
        <w:jc w:val="both"/>
        <w:rPr>
          <w:rFonts w:ascii="Arial" w:hAnsi="Arial"/>
          <w:bCs/>
          <w:sz w:val="22"/>
          <w:szCs w:val="22"/>
        </w:rPr>
      </w:pPr>
    </w:p>
    <w:p w:rsidR="00E22791" w:rsidRDefault="00E22791" w:rsidP="00E22791">
      <w:pPr>
        <w:pStyle w:val="NormalWeb"/>
        <w:spacing w:line="240" w:lineRule="atLeast"/>
        <w:jc w:val="both"/>
        <w:rPr>
          <w:rFonts w:ascii="Arial" w:hAnsi="Arial"/>
          <w:bCs/>
          <w:sz w:val="22"/>
          <w:szCs w:val="22"/>
        </w:rPr>
      </w:pPr>
    </w:p>
    <w:p w:rsidR="00E22791" w:rsidRDefault="00E22791" w:rsidP="00E22791">
      <w:pPr>
        <w:pStyle w:val="NormalWeb"/>
        <w:numPr>
          <w:ilvl w:val="0"/>
          <w:numId w:val="1"/>
        </w:numPr>
        <w:spacing w:line="240" w:lineRule="atLeast"/>
        <w:jc w:val="both"/>
        <w:rPr>
          <w:rFonts w:ascii="Arial" w:hAnsi="Arial" w:cs="Arial"/>
          <w:b/>
          <w:bCs/>
          <w:color w:val="8EC3C1"/>
          <w:sz w:val="28"/>
          <w:szCs w:val="22"/>
        </w:rPr>
      </w:pPr>
      <w:r>
        <w:rPr>
          <w:rFonts w:ascii="Arial" w:hAnsi="Arial" w:cs="Arial"/>
          <w:b/>
          <w:bCs/>
          <w:color w:val="8EC3C1"/>
          <w:sz w:val="28"/>
          <w:szCs w:val="22"/>
        </w:rPr>
        <w:t>Anything else you want to share with colleagues</w:t>
      </w:r>
    </w:p>
    <w:p w:rsidR="00E22791" w:rsidRDefault="00E22791" w:rsidP="00E22791">
      <w:pPr>
        <w:pStyle w:val="NormalWeb"/>
        <w:spacing w:line="240" w:lineRule="atLeast"/>
        <w:ind w:left="360"/>
        <w:jc w:val="both"/>
        <w:rPr>
          <w:rFonts w:ascii="Arial" w:hAnsi="Arial"/>
          <w:sz w:val="22"/>
          <w:szCs w:val="22"/>
        </w:rPr>
      </w:pPr>
      <w:r>
        <w:rPr>
          <w:rFonts w:ascii="Arial" w:hAnsi="Arial"/>
          <w:b/>
          <w:sz w:val="22"/>
          <w:szCs w:val="22"/>
        </w:rPr>
        <w:t xml:space="preserve">MLP </w:t>
      </w:r>
      <w:r>
        <w:rPr>
          <w:rFonts w:ascii="Arial" w:hAnsi="Arial"/>
          <w:sz w:val="22"/>
          <w:szCs w:val="22"/>
        </w:rPr>
        <w:t xml:space="preserve">– Marianne spoke at the </w:t>
      </w:r>
      <w:hyperlink r:id="rId24" w:history="1">
        <w:r>
          <w:rPr>
            <w:rStyle w:val="Hyperlink"/>
            <w:rFonts w:ascii="Arial" w:hAnsi="Arial"/>
            <w:sz w:val="22"/>
            <w:szCs w:val="22"/>
          </w:rPr>
          <w:t>CIPA congress on 17 September as part of the IP Ability Committee</w:t>
        </w:r>
      </w:hyperlink>
      <w:r>
        <w:rPr>
          <w:rFonts w:ascii="Arial" w:hAnsi="Arial"/>
          <w:sz w:val="22"/>
          <w:szCs w:val="22"/>
        </w:rPr>
        <w:t xml:space="preserve">. </w:t>
      </w:r>
    </w:p>
    <w:p w:rsidR="00E22791" w:rsidRDefault="00E22791" w:rsidP="00E22791">
      <w:pPr>
        <w:pStyle w:val="NormalWeb"/>
        <w:spacing w:line="240" w:lineRule="atLeast"/>
        <w:jc w:val="both"/>
        <w:rPr>
          <w:rFonts w:ascii="Arial" w:hAnsi="Arial"/>
          <w:sz w:val="22"/>
          <w:szCs w:val="22"/>
        </w:rPr>
      </w:pPr>
    </w:p>
    <w:p w:rsidR="00E22791" w:rsidRDefault="00E22791" w:rsidP="00E22791">
      <w:pPr>
        <w:pStyle w:val="NormalWeb"/>
        <w:spacing w:line="240" w:lineRule="atLeast"/>
        <w:jc w:val="both"/>
        <w:rPr>
          <w:rFonts w:ascii="Arial" w:hAnsi="Arial" w:cs="Arial"/>
          <w:b/>
          <w:color w:val="F71BDD"/>
          <w:sz w:val="22"/>
          <w:szCs w:val="22"/>
        </w:rPr>
      </w:pPr>
      <w:r>
        <w:rPr>
          <w:rFonts w:ascii="Arial" w:hAnsi="Arial" w:cs="Arial"/>
          <w:b/>
          <w:color w:val="F71BDD"/>
          <w:sz w:val="22"/>
          <w:szCs w:val="22"/>
        </w:rPr>
        <w:t>Marketing &amp; BD team:</w:t>
      </w:r>
    </w:p>
    <w:p w:rsidR="00E22791" w:rsidRDefault="00E22791" w:rsidP="00E22791">
      <w:pPr>
        <w:pStyle w:val="ListParagraph"/>
        <w:ind w:left="0"/>
        <w:rPr>
          <w:rFonts w:ascii="Arial" w:hAnsi="Arial"/>
        </w:rPr>
      </w:pPr>
    </w:p>
    <w:p w:rsidR="00E22791" w:rsidRDefault="00E22791" w:rsidP="00E22791">
      <w:pPr>
        <w:pStyle w:val="ListParagraph"/>
        <w:numPr>
          <w:ilvl w:val="0"/>
          <w:numId w:val="4"/>
        </w:numPr>
        <w:rPr>
          <w:rFonts w:ascii="Arial" w:hAnsi="Arial"/>
        </w:rPr>
      </w:pPr>
      <w:r>
        <w:rPr>
          <w:rFonts w:ascii="Arial" w:hAnsi="Arial"/>
          <w:b/>
        </w:rPr>
        <w:t xml:space="preserve">Chambers Submission deadline – Nov/ Dec 2020 – </w:t>
      </w:r>
      <w:r>
        <w:rPr>
          <w:rFonts w:ascii="Arial" w:hAnsi="Arial"/>
        </w:rPr>
        <w:t xml:space="preserve">with only 100 days left until Christmas (on Wednesday), this is our cue to start thinking about highlights for chambers submissions!  Whilst we don’t have a date yet for submission it is likely to be in late Nov/ Dec. </w:t>
      </w:r>
    </w:p>
    <w:p w:rsidR="00E22791" w:rsidRDefault="00E22791" w:rsidP="00E22791">
      <w:pPr>
        <w:pStyle w:val="ListParagraph"/>
        <w:rPr>
          <w:rFonts w:ascii="Arial" w:hAnsi="Arial"/>
          <w:b/>
        </w:rPr>
      </w:pPr>
      <w:r>
        <w:rPr>
          <w:rFonts w:ascii="Arial" w:hAnsi="Arial"/>
          <w:b/>
        </w:rPr>
        <w:t xml:space="preserve">Please begin to add your thoughts on possible highlights into the spreadsheets attached. </w:t>
      </w:r>
    </w:p>
    <w:p w:rsidR="00E22791" w:rsidRDefault="00E22791" w:rsidP="00E22791">
      <w:pPr>
        <w:pStyle w:val="ListParagraph"/>
        <w:rPr>
          <w:rFonts w:ascii="Arial" w:hAnsi="Arial"/>
        </w:rPr>
      </w:pPr>
    </w:p>
    <w:p w:rsidR="00E22791" w:rsidRDefault="00E22791" w:rsidP="00E22791">
      <w:pPr>
        <w:pStyle w:val="ListParagraph"/>
        <w:numPr>
          <w:ilvl w:val="0"/>
          <w:numId w:val="4"/>
        </w:numPr>
        <w:rPr>
          <w:rFonts w:ascii="Arial" w:hAnsi="Arial" w:cs="Arial"/>
          <w:u w:val="single"/>
          <w:lang w:eastAsia="en-GB"/>
        </w:rPr>
      </w:pPr>
      <w:r>
        <w:rPr>
          <w:rFonts w:ascii="Arial" w:hAnsi="Arial" w:cs="Arial"/>
          <w:b/>
          <w:lang w:eastAsia="en-GB"/>
        </w:rPr>
        <w:t>Content for the website</w:t>
      </w:r>
      <w:r>
        <w:rPr>
          <w:rFonts w:ascii="Arial" w:hAnsi="Arial" w:cs="Arial"/>
          <w:lang w:eastAsia="en-GB"/>
        </w:rPr>
        <w:t xml:space="preserve">: </w:t>
      </w:r>
    </w:p>
    <w:p w:rsidR="00E22791" w:rsidRDefault="00E22791" w:rsidP="00E22791">
      <w:pPr>
        <w:ind w:left="720"/>
        <w:rPr>
          <w:rFonts w:ascii="Arial" w:hAnsi="Arial"/>
          <w:color w:val="FF0000"/>
          <w:lang w:eastAsia="en-GB"/>
        </w:rPr>
      </w:pPr>
      <w:r>
        <w:rPr>
          <w:rFonts w:ascii="Arial" w:hAnsi="Arial"/>
          <w:lang w:eastAsia="en-GB"/>
        </w:rPr>
        <w:t xml:space="preserve">Items in Editorial Schedule (upcoming): </w:t>
      </w:r>
      <w:r>
        <w:rPr>
          <w:rFonts w:ascii="Arial" w:hAnsi="Arial"/>
          <w:color w:val="FF0000"/>
          <w:lang w:eastAsia="en-GB"/>
        </w:rPr>
        <w:t>2 items upcoming</w:t>
      </w:r>
    </w:p>
    <w:p w:rsidR="00E22791" w:rsidRDefault="00E22791" w:rsidP="00E22791">
      <w:pPr>
        <w:ind w:firstLine="720"/>
        <w:rPr>
          <w:rFonts w:ascii="Arial" w:hAnsi="Arial"/>
          <w:color w:val="FF0000"/>
          <w:lang w:eastAsia="en-GB"/>
        </w:rPr>
      </w:pPr>
      <w:r>
        <w:rPr>
          <w:rFonts w:ascii="Arial" w:hAnsi="Arial"/>
          <w:b/>
          <w:color w:val="FF0000"/>
          <w:lang w:eastAsia="en-GB"/>
        </w:rPr>
        <w:t>September</w:t>
      </w:r>
      <w:r>
        <w:rPr>
          <w:rFonts w:ascii="Arial" w:hAnsi="Arial"/>
          <w:color w:val="FF0000"/>
          <w:lang w:eastAsia="en-GB"/>
        </w:rPr>
        <w:t xml:space="preserve"> - TO BE POSTED ON MONDAY - AMTB – </w:t>
      </w:r>
      <w:proofErr w:type="spellStart"/>
      <w:r>
        <w:rPr>
          <w:rFonts w:ascii="Arial" w:hAnsi="Arial"/>
          <w:color w:val="FF0000"/>
          <w:lang w:eastAsia="en-GB"/>
        </w:rPr>
        <w:t>BioScience</w:t>
      </w:r>
      <w:proofErr w:type="spellEnd"/>
      <w:r>
        <w:rPr>
          <w:rFonts w:ascii="Arial" w:hAnsi="Arial"/>
          <w:color w:val="FF0000"/>
          <w:lang w:eastAsia="en-GB"/>
        </w:rPr>
        <w:t xml:space="preserve"> Today repost</w:t>
      </w:r>
    </w:p>
    <w:p w:rsidR="00E22791" w:rsidRDefault="00E22791" w:rsidP="00E22791">
      <w:pPr>
        <w:ind w:firstLine="720"/>
        <w:rPr>
          <w:rFonts w:ascii="Arial" w:hAnsi="Arial"/>
          <w:color w:val="FF0000"/>
          <w:lang w:eastAsia="en-GB"/>
        </w:rPr>
      </w:pPr>
      <w:r>
        <w:rPr>
          <w:rFonts w:ascii="Arial" w:hAnsi="Arial"/>
          <w:b/>
          <w:color w:val="FF0000"/>
          <w:lang w:eastAsia="en-GB"/>
        </w:rPr>
        <w:t xml:space="preserve">October </w:t>
      </w:r>
      <w:r>
        <w:rPr>
          <w:rFonts w:ascii="Arial" w:hAnsi="Arial"/>
          <w:color w:val="FF0000"/>
          <w:lang w:eastAsia="en-GB"/>
        </w:rPr>
        <w:t>- ISG – article ‘decisions to the Appointed Person in the UK’ FICPI (October)</w:t>
      </w:r>
    </w:p>
    <w:p w:rsidR="00E22791" w:rsidRDefault="00E22791" w:rsidP="00E22791">
      <w:pPr>
        <w:ind w:left="720"/>
        <w:rPr>
          <w:rFonts w:ascii="Arial" w:hAnsi="Arial"/>
          <w:color w:val="FF0000"/>
          <w:lang w:eastAsia="en-GB"/>
        </w:rPr>
      </w:pPr>
      <w:r>
        <w:rPr>
          <w:rFonts w:ascii="Arial" w:hAnsi="Arial"/>
          <w:b/>
          <w:color w:val="FF0000"/>
          <w:lang w:eastAsia="en-GB"/>
        </w:rPr>
        <w:t>November</w:t>
      </w:r>
      <w:r>
        <w:rPr>
          <w:rFonts w:ascii="Arial" w:hAnsi="Arial"/>
          <w:color w:val="FF0000"/>
          <w:lang w:eastAsia="en-GB"/>
        </w:rPr>
        <w:t xml:space="preserve"> - 0</w:t>
      </w:r>
    </w:p>
    <w:p w:rsidR="00E22791" w:rsidRDefault="00E22791" w:rsidP="00E22791">
      <w:pPr>
        <w:ind w:left="720"/>
        <w:rPr>
          <w:rFonts w:ascii="Arial" w:hAnsi="Arial"/>
          <w:lang w:eastAsia="en-GB"/>
        </w:rPr>
      </w:pPr>
      <w:r>
        <w:rPr>
          <w:rFonts w:ascii="Arial" w:hAnsi="Arial"/>
          <w:color w:val="FF0000"/>
          <w:lang w:eastAsia="en-GB"/>
        </w:rPr>
        <w:t xml:space="preserve">We should be aiming to post a minimum of 2 articles per month. I will be creating a new physical editorial schedule for everyone to access and ‘book’ a slot* for upcoming articles so that we can ensure regular content. *This is not to discourage other </w:t>
      </w:r>
      <w:proofErr w:type="spellStart"/>
      <w:r>
        <w:rPr>
          <w:rFonts w:ascii="Arial" w:hAnsi="Arial"/>
          <w:color w:val="FF0000"/>
          <w:lang w:eastAsia="en-GB"/>
        </w:rPr>
        <w:t>adhoc</w:t>
      </w:r>
      <w:proofErr w:type="spellEnd"/>
      <w:r>
        <w:rPr>
          <w:rFonts w:ascii="Arial" w:hAnsi="Arial"/>
          <w:color w:val="FF0000"/>
          <w:lang w:eastAsia="en-GB"/>
        </w:rPr>
        <w:t xml:space="preserve"> / last minute articles such as legal updates / hot topics </w:t>
      </w:r>
      <w:proofErr w:type="spellStart"/>
      <w:r>
        <w:rPr>
          <w:rFonts w:ascii="Arial" w:hAnsi="Arial"/>
          <w:color w:val="FF0000"/>
          <w:lang w:eastAsia="en-GB"/>
        </w:rPr>
        <w:t>etc</w:t>
      </w:r>
      <w:proofErr w:type="spellEnd"/>
      <w:r>
        <w:rPr>
          <w:rFonts w:ascii="Arial" w:hAnsi="Arial"/>
          <w:color w:val="FF0000"/>
          <w:lang w:eastAsia="en-GB"/>
        </w:rPr>
        <w:t>!</w:t>
      </w:r>
    </w:p>
    <w:p w:rsidR="00E22791" w:rsidRDefault="00E22791" w:rsidP="00E22791">
      <w:pPr>
        <w:ind w:left="720"/>
        <w:rPr>
          <w:rFonts w:ascii="Arial" w:hAnsi="Arial"/>
          <w:u w:val="single"/>
          <w:lang w:eastAsia="en-GB"/>
        </w:rPr>
      </w:pPr>
      <w:r>
        <w:rPr>
          <w:rFonts w:ascii="Arial" w:hAnsi="Arial" w:cs="Arial"/>
          <w:lang w:eastAsia="en-GB"/>
        </w:rPr>
        <w:t xml:space="preserve">Content allows us to be found on Google (by generating organic SEO) by clients, potential clients, future employees, whether it is hosted on our website or LinkedIn or Twitter or </w:t>
      </w:r>
      <w:proofErr w:type="spellStart"/>
      <w:r>
        <w:rPr>
          <w:rFonts w:ascii="Arial" w:hAnsi="Arial" w:cs="Arial"/>
          <w:lang w:eastAsia="en-GB"/>
        </w:rPr>
        <w:t>Lexology</w:t>
      </w:r>
      <w:proofErr w:type="spellEnd"/>
      <w:r>
        <w:rPr>
          <w:rFonts w:ascii="Arial" w:hAnsi="Arial" w:cs="Arial"/>
          <w:lang w:eastAsia="en-GB"/>
        </w:rPr>
        <w:t xml:space="preserve">. It is content that differentiates us from other firms and makes people pick up the phone. It is content that shows “I know what I am talking about and that’s why you should work with me”. </w:t>
      </w:r>
      <w:r>
        <w:rPr>
          <w:lang w:eastAsia="en-GB"/>
        </w:rPr>
        <w:sym w:font="Wingdings" w:char="F04A"/>
      </w:r>
      <w:r>
        <w:rPr>
          <w:rFonts w:ascii="Arial" w:hAnsi="Arial" w:cs="Arial"/>
          <w:lang w:eastAsia="en-GB"/>
        </w:rPr>
        <w:t>. Please do not underestimate the power of an article (however short it might be) to pick up new work! If you have anything in pipeline, or would like some ideas please let me know.</w:t>
      </w:r>
    </w:p>
    <w:p w:rsidR="00E22791" w:rsidRDefault="00E22791" w:rsidP="00E22791">
      <w:pPr>
        <w:jc w:val="center"/>
        <w:rPr>
          <w:rFonts w:ascii="Arial" w:hAnsi="Arial"/>
          <w:u w:val="single"/>
          <w:lang w:eastAsia="en-GB"/>
        </w:rPr>
      </w:pPr>
      <w:r>
        <w:rPr>
          <w:rFonts w:ascii="Arial" w:hAnsi="Arial"/>
          <w:noProof/>
          <w:lang w:eastAsia="en-GB"/>
        </w:rPr>
        <w:drawing>
          <wp:inline distT="0" distB="0" distL="0" distR="0">
            <wp:extent cx="3340100" cy="2082800"/>
            <wp:effectExtent l="0" t="0" r="0" b="0"/>
            <wp:docPr id="4" name="Picture 4" descr="seo content marke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o content marketing"/>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3340100" cy="2082800"/>
                    </a:xfrm>
                    <a:prstGeom prst="rect">
                      <a:avLst/>
                    </a:prstGeom>
                    <a:noFill/>
                    <a:ln>
                      <a:noFill/>
                    </a:ln>
                  </pic:spPr>
                </pic:pic>
              </a:graphicData>
            </a:graphic>
          </wp:inline>
        </w:drawing>
      </w:r>
    </w:p>
    <w:p w:rsidR="00E22791" w:rsidRDefault="00E22791" w:rsidP="00E22791">
      <w:pPr>
        <w:pStyle w:val="ListParagraph"/>
        <w:rPr>
          <w:rFonts w:ascii="Arial" w:hAnsi="Arial" w:cs="Arial"/>
          <w:u w:val="single"/>
          <w:lang w:eastAsia="en-GB"/>
        </w:rPr>
      </w:pPr>
    </w:p>
    <w:p w:rsidR="00E22791" w:rsidRDefault="00E22791" w:rsidP="00E22791">
      <w:pPr>
        <w:pStyle w:val="ListParagraph"/>
        <w:numPr>
          <w:ilvl w:val="0"/>
          <w:numId w:val="4"/>
        </w:numPr>
        <w:rPr>
          <w:rFonts w:ascii="Arial" w:hAnsi="Arial"/>
          <w:lang w:eastAsia="en-GB"/>
        </w:rPr>
      </w:pPr>
      <w:r>
        <w:rPr>
          <w:rFonts w:ascii="Arial" w:hAnsi="Arial"/>
          <w:b/>
          <w:lang w:eastAsia="en-GB"/>
        </w:rPr>
        <w:t>CRM:</w:t>
      </w:r>
      <w:r>
        <w:rPr>
          <w:rFonts w:ascii="Arial" w:hAnsi="Arial"/>
          <w:lang w:eastAsia="en-GB"/>
        </w:rPr>
        <w:t xml:space="preserve"> </w:t>
      </w:r>
    </w:p>
    <w:p w:rsidR="00E22791" w:rsidRDefault="00E22791" w:rsidP="00E22791">
      <w:pPr>
        <w:ind w:left="720"/>
        <w:rPr>
          <w:rFonts w:ascii="Arial" w:hAnsi="Arial"/>
          <w:lang w:eastAsia="en-GB"/>
        </w:rPr>
      </w:pPr>
      <w:r>
        <w:rPr>
          <w:rFonts w:ascii="Arial" w:hAnsi="Arial"/>
          <w:b/>
          <w:lang w:eastAsia="en-GB"/>
        </w:rPr>
        <w:t>Items added to the CRM in the last 4 weeks:</w:t>
      </w:r>
      <w:r>
        <w:rPr>
          <w:rFonts w:ascii="Arial" w:hAnsi="Arial"/>
          <w:lang w:eastAsia="en-GB"/>
        </w:rPr>
        <w:t xml:space="preserve"> </w:t>
      </w:r>
      <w:r>
        <w:rPr>
          <w:rFonts w:ascii="Arial" w:hAnsi="Arial"/>
          <w:color w:val="FF0000"/>
          <w:lang w:eastAsia="en-GB"/>
        </w:rPr>
        <w:t>3 items</w:t>
      </w:r>
    </w:p>
    <w:p w:rsidR="00E22791" w:rsidRDefault="00E22791" w:rsidP="00E22791">
      <w:pPr>
        <w:ind w:left="720"/>
        <w:rPr>
          <w:rFonts w:ascii="Arial" w:hAnsi="Arial"/>
          <w:lang w:eastAsia="en-GB"/>
        </w:rPr>
      </w:pPr>
      <w:r>
        <w:rPr>
          <w:rFonts w:ascii="Arial" w:hAnsi="Arial"/>
          <w:lang w:eastAsia="en-GB"/>
        </w:rPr>
        <w:t xml:space="preserve">As a reminder the CRM is there to help you find lots of information about contacts and clients easily. It is searchable, whereas for example those newsletters are not. </w:t>
      </w:r>
      <w:r>
        <w:rPr>
          <w:rFonts w:ascii="Arial" w:hAnsi="Arial"/>
          <w:lang w:eastAsia="en-GB"/>
        </w:rPr>
        <w:lastRenderedPageBreak/>
        <w:t xml:space="preserve">But it is only as good as the amount of info we put in so please can you </w:t>
      </w:r>
      <w:r>
        <w:rPr>
          <w:rFonts w:ascii="Arial" w:hAnsi="Arial"/>
          <w:i/>
          <w:lang w:eastAsia="en-GB"/>
        </w:rPr>
        <w:t>all</w:t>
      </w:r>
      <w:r>
        <w:rPr>
          <w:rFonts w:ascii="Arial" w:hAnsi="Arial"/>
          <w:lang w:eastAsia="en-GB"/>
        </w:rPr>
        <w:t xml:space="preserve"> do your bit by logging your calls/conversations/emails </w:t>
      </w:r>
      <w:proofErr w:type="spellStart"/>
      <w:r>
        <w:rPr>
          <w:rFonts w:ascii="Arial" w:hAnsi="Arial"/>
          <w:lang w:eastAsia="en-GB"/>
        </w:rPr>
        <w:t>etc</w:t>
      </w:r>
      <w:proofErr w:type="spellEnd"/>
      <w:r>
        <w:rPr>
          <w:rFonts w:ascii="Arial" w:hAnsi="Arial"/>
          <w:lang w:eastAsia="en-GB"/>
        </w:rPr>
        <w:t xml:space="preserve"> so we all know who is speaking to whom and about what </w:t>
      </w:r>
      <w:r>
        <w:rPr>
          <w:lang w:eastAsia="en-GB"/>
        </w:rPr>
        <w:sym w:font="Wingdings" w:char="F04A"/>
      </w:r>
      <w:r>
        <w:rPr>
          <w:rFonts w:ascii="Arial" w:hAnsi="Arial"/>
          <w:lang w:eastAsia="en-GB"/>
        </w:rPr>
        <w:t>. If you have forgotten how to use the CRM, or what you should log in there, just let us know and we can go through this with you.</w:t>
      </w:r>
    </w:p>
    <w:p w:rsidR="00E22791" w:rsidRDefault="00E22791" w:rsidP="00E22791">
      <w:pPr>
        <w:rPr>
          <w:rFonts w:ascii="Arial" w:hAnsi="Arial"/>
          <w:lang w:eastAsia="en-GB"/>
        </w:rPr>
      </w:pPr>
    </w:p>
    <w:p w:rsidR="00E22791" w:rsidRDefault="00E22791" w:rsidP="00E22791">
      <w:pPr>
        <w:pStyle w:val="NormalWeb"/>
        <w:numPr>
          <w:ilvl w:val="0"/>
          <w:numId w:val="4"/>
        </w:numPr>
        <w:spacing w:line="240" w:lineRule="atLeast"/>
        <w:jc w:val="both"/>
        <w:rPr>
          <w:rFonts w:ascii="Arial" w:hAnsi="Arial" w:cs="Arial"/>
          <w:sz w:val="22"/>
          <w:szCs w:val="22"/>
        </w:rPr>
      </w:pPr>
      <w:r>
        <w:rPr>
          <w:rFonts w:ascii="Arial" w:hAnsi="Arial"/>
          <w:b/>
          <w:sz w:val="22"/>
          <w:szCs w:val="22"/>
        </w:rPr>
        <w:t>Marketing surgery:</w:t>
      </w:r>
      <w:r>
        <w:rPr>
          <w:rFonts w:ascii="Arial" w:hAnsi="Arial"/>
          <w:sz w:val="22"/>
          <w:szCs w:val="22"/>
        </w:rPr>
        <w:t xml:space="preserve"> Please drop me an email if you are keen to schedule in some time to complete a training on a LinkedIn / Twitter or perhaps would like me to do a MOT on your online profiles or for us to sit together and come up with a game plan session for your online presence.  You’ll remember I last spoke about how, in a recent session with Marianne, after a quick glance of her online presence, and a quick </w:t>
      </w:r>
      <w:hyperlink r:id="rId27" w:history="1">
        <w:r>
          <w:rPr>
            <w:rStyle w:val="Hyperlink"/>
            <w:rFonts w:ascii="Arial" w:hAnsi="Arial"/>
            <w:sz w:val="22"/>
            <w:szCs w:val="22"/>
          </w:rPr>
          <w:t>google of her name</w:t>
        </w:r>
      </w:hyperlink>
      <w:r>
        <w:rPr>
          <w:rFonts w:ascii="Arial" w:hAnsi="Arial"/>
          <w:sz w:val="22"/>
          <w:szCs w:val="22"/>
        </w:rPr>
        <w:t xml:space="preserve"> showed she dominates the entire front page with AAT activities!! Now whilst I appreciate she is lucky that she doesn’t seem to share this name online with many others, a quick scroll positively highlights how doing lots of different things including having an up to date LinkedIn, us tagging her in pictures online, her writing articles, tweeting, and attending various events means that every single one of the results on page 1 of google are all hers!  Hurray! </w:t>
      </w:r>
    </w:p>
    <w:p w:rsidR="00E22791" w:rsidRDefault="00E22791" w:rsidP="00E22791">
      <w:pPr>
        <w:pStyle w:val="ListParagraph"/>
        <w:rPr>
          <w:rFonts w:ascii="Arial" w:hAnsi="Arial" w:cs="Arial"/>
        </w:rPr>
      </w:pPr>
    </w:p>
    <w:p w:rsidR="00E22791" w:rsidRDefault="00E22791" w:rsidP="00E22791">
      <w:pPr>
        <w:pStyle w:val="NormalWeb"/>
        <w:numPr>
          <w:ilvl w:val="0"/>
          <w:numId w:val="4"/>
        </w:numPr>
        <w:spacing w:line="240" w:lineRule="atLeast"/>
        <w:jc w:val="both"/>
        <w:rPr>
          <w:rFonts w:ascii="Arial" w:hAnsi="Arial" w:cs="Arial"/>
          <w:u w:val="single"/>
        </w:rPr>
      </w:pPr>
      <w:r>
        <w:rPr>
          <w:rFonts w:ascii="Arial" w:hAnsi="Arial" w:cs="Arial"/>
          <w:b/>
          <w:sz w:val="22"/>
          <w:szCs w:val="22"/>
        </w:rPr>
        <w:t>Capacity:</w:t>
      </w:r>
      <w:r>
        <w:rPr>
          <w:rFonts w:ascii="Arial" w:hAnsi="Arial" w:cs="Arial"/>
          <w:sz w:val="22"/>
          <w:szCs w:val="22"/>
        </w:rPr>
        <w:t xml:space="preserve">  Please </w:t>
      </w:r>
      <w:proofErr w:type="spellStart"/>
      <w:r>
        <w:rPr>
          <w:rFonts w:ascii="Arial" w:hAnsi="Arial" w:cs="Arial"/>
          <w:sz w:val="22"/>
          <w:szCs w:val="22"/>
        </w:rPr>
        <w:t>bearwith</w:t>
      </w:r>
      <w:proofErr w:type="spellEnd"/>
      <w:r>
        <w:rPr>
          <w:rFonts w:ascii="Arial" w:hAnsi="Arial" w:cs="Arial"/>
          <w:sz w:val="22"/>
          <w:szCs w:val="22"/>
        </w:rPr>
        <w:t xml:space="preserve"> me as you will be aware that I am now working on my own. If you do need anything please drop me an email and I will get back to you as soon as </w:t>
      </w:r>
      <w:proofErr w:type="gramStart"/>
      <w:r>
        <w:rPr>
          <w:rFonts w:ascii="Arial" w:hAnsi="Arial" w:cs="Arial"/>
          <w:sz w:val="22"/>
          <w:szCs w:val="22"/>
        </w:rPr>
        <w:t>possible.</w:t>
      </w:r>
      <w:proofErr w:type="gramEnd"/>
      <w:r>
        <w:rPr>
          <w:rFonts w:ascii="Arial" w:hAnsi="Arial" w:cs="Arial"/>
          <w:sz w:val="22"/>
          <w:szCs w:val="22"/>
        </w:rPr>
        <w:t xml:space="preserve"> I keep my calendar up to date and you can find me online usually from 8am. If you have a quick question that would be better served over a quick chat, feel free to video-call on Teams or call me on my mobile / direct line (ext 838) </w:t>
      </w:r>
    </w:p>
    <w:p w:rsidR="00E22791" w:rsidRDefault="00E22791" w:rsidP="00E22791">
      <w:pPr>
        <w:pStyle w:val="NormalWeb"/>
        <w:spacing w:line="240" w:lineRule="atLeast"/>
        <w:jc w:val="both"/>
        <w:rPr>
          <w:rFonts w:ascii="Arial" w:hAnsi="Arial"/>
          <w:sz w:val="22"/>
          <w:szCs w:val="22"/>
          <w:u w:val="single"/>
        </w:rPr>
      </w:pPr>
    </w:p>
    <w:p w:rsidR="00E22791" w:rsidRDefault="00E22791" w:rsidP="00E22791">
      <w:pPr>
        <w:rPr>
          <w:rFonts w:ascii="Arial" w:hAnsi="Arial"/>
        </w:rPr>
      </w:pPr>
    </w:p>
    <w:p w:rsidR="00E22791" w:rsidRDefault="00E22791" w:rsidP="00E22791">
      <w:pPr>
        <w:rPr>
          <w:rFonts w:ascii="Arial" w:hAnsi="Arial"/>
        </w:rPr>
      </w:pPr>
      <w:r>
        <w:rPr>
          <w:rFonts w:ascii="Arial" w:hAnsi="Arial"/>
        </w:rPr>
        <w:t xml:space="preserve">Many thanks, </w:t>
      </w:r>
    </w:p>
    <w:p w:rsidR="00E22791" w:rsidRDefault="00E22791" w:rsidP="00E22791">
      <w:pPr>
        <w:rPr>
          <w:rFonts w:ascii="Arial" w:hAnsi="Arial"/>
        </w:rPr>
      </w:pPr>
      <w:r>
        <w:rPr>
          <w:rFonts w:ascii="Arial" w:hAnsi="Arial"/>
        </w:rPr>
        <w:t xml:space="preserve">Alex </w:t>
      </w:r>
    </w:p>
    <w:tbl>
      <w:tblPr>
        <w:tblW w:w="6000" w:type="dxa"/>
        <w:tblCellSpacing w:w="15" w:type="dxa"/>
        <w:shd w:val="clear" w:color="auto" w:fill="FFFFFF"/>
        <w:tblLook w:val="04A0" w:firstRow="1" w:lastRow="0" w:firstColumn="1" w:lastColumn="0" w:noHBand="0" w:noVBand="1"/>
      </w:tblPr>
      <w:tblGrid>
        <w:gridCol w:w="4773"/>
        <w:gridCol w:w="1227"/>
      </w:tblGrid>
      <w:tr w:rsidR="00E22791" w:rsidTr="00E22791">
        <w:trPr>
          <w:tblCellSpacing w:w="15" w:type="dxa"/>
        </w:trPr>
        <w:tc>
          <w:tcPr>
            <w:tcW w:w="0" w:type="auto"/>
            <w:gridSpan w:val="2"/>
            <w:tcBorders>
              <w:top w:val="single" w:sz="6" w:space="0" w:color="CCCCCC"/>
              <w:left w:val="nil"/>
              <w:bottom w:val="single" w:sz="6" w:space="0" w:color="CCCCCC"/>
              <w:right w:val="nil"/>
            </w:tcBorders>
            <w:shd w:val="clear" w:color="auto" w:fill="FFFFFF"/>
            <w:tcMar>
              <w:top w:w="105" w:type="dxa"/>
              <w:left w:w="15" w:type="dxa"/>
              <w:bottom w:w="105" w:type="dxa"/>
              <w:right w:w="15" w:type="dxa"/>
            </w:tcMar>
            <w:vAlign w:val="center"/>
            <w:hideMark/>
          </w:tcPr>
          <w:p w:rsidR="00E22791" w:rsidRDefault="00E22791">
            <w:pPr>
              <w:pStyle w:val="NormalWeb"/>
              <w:rPr>
                <w:rFonts w:ascii="Arial" w:hAnsi="Arial" w:cs="Arial"/>
                <w:sz w:val="20"/>
                <w:szCs w:val="20"/>
                <w:lang w:eastAsia="en-US"/>
              </w:rPr>
            </w:pPr>
            <w:r>
              <w:rPr>
                <w:rFonts w:ascii="Arial" w:hAnsi="Arial" w:cs="Arial"/>
                <w:sz w:val="20"/>
                <w:szCs w:val="20"/>
                <w:lang w:eastAsia="en-US"/>
              </w:rPr>
              <w:t>Alexandra Hughes</w:t>
            </w:r>
            <w:r>
              <w:rPr>
                <w:rFonts w:ascii="Arial" w:hAnsi="Arial" w:cs="Arial"/>
                <w:sz w:val="20"/>
                <w:szCs w:val="20"/>
                <w:lang w:eastAsia="en-US"/>
              </w:rPr>
              <w:br/>
            </w:r>
            <w:r>
              <w:rPr>
                <w:rStyle w:val="Strong"/>
                <w:rFonts w:ascii="Arial" w:hAnsi="Arial" w:cs="Arial"/>
                <w:sz w:val="20"/>
                <w:szCs w:val="20"/>
                <w:lang w:eastAsia="en-US"/>
              </w:rPr>
              <w:t xml:space="preserve">Marketing / Business Services Executive </w:t>
            </w:r>
          </w:p>
        </w:tc>
      </w:tr>
      <w:tr w:rsidR="00E22791" w:rsidTr="00E22791">
        <w:trPr>
          <w:tblCellSpacing w:w="15" w:type="dxa"/>
        </w:trPr>
        <w:tc>
          <w:tcPr>
            <w:tcW w:w="4000" w:type="pct"/>
            <w:shd w:val="clear" w:color="auto" w:fill="FFFFFF"/>
            <w:tcMar>
              <w:top w:w="105" w:type="dxa"/>
              <w:left w:w="15" w:type="dxa"/>
              <w:bottom w:w="105" w:type="dxa"/>
              <w:right w:w="15" w:type="dxa"/>
            </w:tcMar>
            <w:vAlign w:val="center"/>
            <w:hideMark/>
          </w:tcPr>
          <w:p w:rsidR="00E22791" w:rsidRDefault="00E22791">
            <w:pPr>
              <w:pStyle w:val="NormalWeb"/>
              <w:rPr>
                <w:rFonts w:ascii="Arial" w:hAnsi="Arial" w:cs="Arial"/>
                <w:sz w:val="20"/>
                <w:szCs w:val="20"/>
                <w:lang w:eastAsia="en-US"/>
              </w:rPr>
            </w:pPr>
            <w:r>
              <w:rPr>
                <w:rStyle w:val="Strong"/>
                <w:rFonts w:ascii="Arial" w:hAnsi="Arial" w:cs="Arial"/>
                <w:color w:val="8BCAC8"/>
                <w:sz w:val="20"/>
                <w:szCs w:val="20"/>
                <w:lang w:eastAsia="en-US"/>
              </w:rPr>
              <w:t>T:</w:t>
            </w:r>
            <w:r>
              <w:rPr>
                <w:rFonts w:ascii="Arial" w:hAnsi="Arial" w:cs="Arial"/>
                <w:sz w:val="20"/>
                <w:szCs w:val="20"/>
                <w:lang w:eastAsia="en-US"/>
              </w:rPr>
              <w:t> 07748857114</w:t>
            </w:r>
            <w:r>
              <w:rPr>
                <w:rFonts w:ascii="Arial" w:hAnsi="Arial" w:cs="Arial"/>
                <w:sz w:val="20"/>
                <w:szCs w:val="20"/>
                <w:lang w:eastAsia="en-US"/>
              </w:rPr>
              <w:br/>
            </w:r>
            <w:r>
              <w:rPr>
                <w:rStyle w:val="Strong"/>
                <w:rFonts w:ascii="Arial" w:hAnsi="Arial" w:cs="Arial"/>
                <w:color w:val="8BCAC8"/>
                <w:sz w:val="20"/>
                <w:szCs w:val="20"/>
                <w:lang w:eastAsia="en-US"/>
              </w:rPr>
              <w:t xml:space="preserve">E:  </w:t>
            </w:r>
            <w:hyperlink r:id="rId28" w:history="1">
              <w:r>
                <w:rPr>
                  <w:rStyle w:val="Hyperlink"/>
                  <w:rFonts w:ascii="Arial" w:hAnsi="Arial" w:cs="Arial"/>
                  <w:color w:val="000000"/>
                  <w:sz w:val="20"/>
                  <w:szCs w:val="20"/>
                  <w:lang w:eastAsia="en-US"/>
                </w:rPr>
                <w:t>awh@aathornton.com</w:t>
              </w:r>
            </w:hyperlink>
            <w:r>
              <w:rPr>
                <w:rFonts w:ascii="Arial" w:hAnsi="Arial" w:cs="Arial"/>
                <w:sz w:val="20"/>
                <w:szCs w:val="20"/>
                <w:lang w:eastAsia="en-US"/>
              </w:rPr>
              <w:t> </w:t>
            </w:r>
          </w:p>
        </w:tc>
        <w:tc>
          <w:tcPr>
            <w:tcW w:w="1000" w:type="pct"/>
            <w:shd w:val="clear" w:color="auto" w:fill="FFFFFF"/>
            <w:tcMar>
              <w:top w:w="15" w:type="dxa"/>
              <w:left w:w="15" w:type="dxa"/>
              <w:bottom w:w="15" w:type="dxa"/>
              <w:right w:w="15" w:type="dxa"/>
            </w:tcMar>
            <w:vAlign w:val="center"/>
            <w:hideMark/>
          </w:tcPr>
          <w:p w:rsidR="00E22791" w:rsidRDefault="00E22791">
            <w:pPr>
              <w:pStyle w:val="NormalWeb"/>
              <w:jc w:val="right"/>
              <w:rPr>
                <w:rFonts w:ascii="Arial" w:hAnsi="Arial" w:cs="Arial"/>
                <w:sz w:val="22"/>
                <w:szCs w:val="22"/>
                <w:lang w:eastAsia="en-US"/>
              </w:rPr>
            </w:pPr>
            <w:r>
              <w:rPr>
                <w:rFonts w:ascii="Arial" w:hAnsi="Arial" w:cs="Arial"/>
                <w:noProof/>
                <w:color w:val="0563C1"/>
                <w:sz w:val="22"/>
                <w:szCs w:val="22"/>
              </w:rPr>
              <w:drawing>
                <wp:inline distT="0" distB="0" distL="0" distR="0">
                  <wp:extent cx="241300" cy="203200"/>
                  <wp:effectExtent l="0" t="0" r="6350" b="6350"/>
                  <wp:docPr id="3" name="Picture 3" descr="Linkedin">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inkedin"/>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41300" cy="203200"/>
                          </a:xfrm>
                          <a:prstGeom prst="rect">
                            <a:avLst/>
                          </a:prstGeom>
                          <a:noFill/>
                          <a:ln>
                            <a:noFill/>
                          </a:ln>
                        </pic:spPr>
                      </pic:pic>
                    </a:graphicData>
                  </a:graphic>
                </wp:inline>
              </w:drawing>
            </w:r>
            <w:r>
              <w:rPr>
                <w:rFonts w:ascii="Arial" w:hAnsi="Arial" w:cs="Arial"/>
                <w:noProof/>
                <w:color w:val="0563C1"/>
                <w:sz w:val="22"/>
                <w:szCs w:val="22"/>
              </w:rPr>
              <w:drawing>
                <wp:inline distT="0" distB="0" distL="0" distR="0">
                  <wp:extent cx="241300" cy="203200"/>
                  <wp:effectExtent l="0" t="0" r="6350" b="6350"/>
                  <wp:docPr id="2" name="Picture 2" descr="Twitter">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witte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41300" cy="203200"/>
                          </a:xfrm>
                          <a:prstGeom prst="rect">
                            <a:avLst/>
                          </a:prstGeom>
                          <a:noFill/>
                          <a:ln>
                            <a:noFill/>
                          </a:ln>
                        </pic:spPr>
                      </pic:pic>
                    </a:graphicData>
                  </a:graphic>
                </wp:inline>
              </w:drawing>
            </w:r>
          </w:p>
        </w:tc>
      </w:tr>
    </w:tbl>
    <w:p w:rsidR="00E22791" w:rsidRDefault="00E22791" w:rsidP="00E22791">
      <w:pPr>
        <w:rPr>
          <w:rFonts w:ascii="Times New Roman" w:hAnsi="Times New Roman"/>
          <w:vanish/>
          <w:sz w:val="24"/>
          <w:szCs w:val="24"/>
          <w:lang w:eastAsia="en-GB"/>
        </w:rPr>
      </w:pPr>
    </w:p>
    <w:tbl>
      <w:tblPr>
        <w:tblW w:w="6000" w:type="dxa"/>
        <w:tblCellSpacing w:w="0" w:type="dxa"/>
        <w:shd w:val="clear" w:color="auto" w:fill="FFFFFF"/>
        <w:tblLook w:val="04A0" w:firstRow="1" w:lastRow="0" w:firstColumn="1" w:lastColumn="0" w:noHBand="0" w:noVBand="1"/>
      </w:tblPr>
      <w:tblGrid>
        <w:gridCol w:w="1507"/>
        <w:gridCol w:w="3016"/>
        <w:gridCol w:w="1477"/>
      </w:tblGrid>
      <w:tr w:rsidR="00E22791" w:rsidTr="00E22791">
        <w:trPr>
          <w:trHeight w:val="210"/>
          <w:tblCellSpacing w:w="0" w:type="dxa"/>
          <w:hidden/>
        </w:trPr>
        <w:tc>
          <w:tcPr>
            <w:tcW w:w="1425" w:type="dxa"/>
            <w:shd w:val="clear" w:color="auto" w:fill="FFFFFF"/>
            <w:tcMar>
              <w:top w:w="15" w:type="dxa"/>
              <w:left w:w="15" w:type="dxa"/>
              <w:bottom w:w="15" w:type="dxa"/>
              <w:right w:w="15" w:type="dxa"/>
            </w:tcMar>
            <w:vAlign w:val="center"/>
            <w:hideMark/>
          </w:tcPr>
          <w:p w:rsidR="00E22791" w:rsidRDefault="00E22791">
            <w:pPr>
              <w:rPr>
                <w:rFonts w:ascii="Times New Roman" w:hAnsi="Times New Roman"/>
                <w:vanish/>
                <w:sz w:val="24"/>
                <w:szCs w:val="24"/>
                <w:lang w:eastAsia="en-GB"/>
              </w:rPr>
            </w:pPr>
          </w:p>
        </w:tc>
        <w:tc>
          <w:tcPr>
            <w:tcW w:w="2850" w:type="dxa"/>
            <w:vMerge w:val="restart"/>
            <w:shd w:val="clear" w:color="auto" w:fill="FFFFFF"/>
            <w:tcMar>
              <w:top w:w="15" w:type="dxa"/>
              <w:left w:w="15" w:type="dxa"/>
              <w:bottom w:w="15" w:type="dxa"/>
              <w:right w:w="15" w:type="dxa"/>
            </w:tcMar>
            <w:vAlign w:val="center"/>
            <w:hideMark/>
          </w:tcPr>
          <w:p w:rsidR="00E22791" w:rsidRDefault="00E22791">
            <w:pPr>
              <w:jc w:val="center"/>
              <w:rPr>
                <w:rFonts w:ascii="Times New Roman" w:hAnsi="Times New Roman"/>
                <w:sz w:val="24"/>
                <w:szCs w:val="24"/>
                <w:lang w:eastAsia="en-GB"/>
              </w:rPr>
            </w:pPr>
            <w:r>
              <w:rPr>
                <w:rFonts w:ascii="Times New Roman" w:hAnsi="Times New Roman"/>
                <w:noProof/>
                <w:sz w:val="24"/>
                <w:szCs w:val="24"/>
                <w:lang w:eastAsia="en-GB"/>
              </w:rPr>
              <w:drawing>
                <wp:inline distT="0" distB="0" distL="0" distR="0">
                  <wp:extent cx="1689100" cy="368300"/>
                  <wp:effectExtent l="0" t="0" r="6350" b="0"/>
                  <wp:docPr id="1" name="Picture 1" descr="AA Thorn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A Thornton"/>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689100" cy="368300"/>
                          </a:xfrm>
                          <a:prstGeom prst="rect">
                            <a:avLst/>
                          </a:prstGeom>
                          <a:noFill/>
                          <a:ln>
                            <a:noFill/>
                          </a:ln>
                        </pic:spPr>
                      </pic:pic>
                    </a:graphicData>
                  </a:graphic>
                </wp:inline>
              </w:drawing>
            </w:r>
          </w:p>
        </w:tc>
        <w:tc>
          <w:tcPr>
            <w:tcW w:w="1425" w:type="dxa"/>
            <w:shd w:val="clear" w:color="auto" w:fill="FFFFFF"/>
            <w:tcMar>
              <w:top w:w="15" w:type="dxa"/>
              <w:left w:w="15" w:type="dxa"/>
              <w:bottom w:w="15" w:type="dxa"/>
              <w:right w:w="15" w:type="dxa"/>
            </w:tcMar>
            <w:vAlign w:val="center"/>
            <w:hideMark/>
          </w:tcPr>
          <w:p w:rsidR="00E22791" w:rsidRDefault="00E22791">
            <w:pPr>
              <w:rPr>
                <w:rFonts w:ascii="Times New Roman" w:hAnsi="Times New Roman"/>
                <w:sz w:val="24"/>
                <w:szCs w:val="24"/>
                <w:lang w:eastAsia="en-GB"/>
              </w:rPr>
            </w:pPr>
          </w:p>
        </w:tc>
      </w:tr>
      <w:tr w:rsidR="00E22791" w:rsidTr="00E22791">
        <w:trPr>
          <w:tblCellSpacing w:w="0" w:type="dxa"/>
        </w:trPr>
        <w:tc>
          <w:tcPr>
            <w:tcW w:w="0" w:type="auto"/>
            <w:tcBorders>
              <w:top w:val="single" w:sz="18" w:space="0" w:color="8BCAC8"/>
              <w:left w:val="single" w:sz="18" w:space="0" w:color="8BCAC8"/>
              <w:bottom w:val="nil"/>
              <w:right w:val="nil"/>
            </w:tcBorders>
            <w:shd w:val="clear" w:color="auto" w:fill="FFFFFF"/>
            <w:tcMar>
              <w:top w:w="15" w:type="dxa"/>
              <w:left w:w="15" w:type="dxa"/>
              <w:bottom w:w="15" w:type="dxa"/>
              <w:right w:w="15" w:type="dxa"/>
            </w:tcMar>
            <w:vAlign w:val="center"/>
            <w:hideMark/>
          </w:tcPr>
          <w:p w:rsidR="00E22791" w:rsidRDefault="00E22791">
            <w:pPr>
              <w:rPr>
                <w:rFonts w:cs="Calibri"/>
                <w:sz w:val="20"/>
                <w:szCs w:val="20"/>
                <w:lang w:eastAsia="en-GB"/>
              </w:rPr>
            </w:pPr>
          </w:p>
        </w:tc>
        <w:tc>
          <w:tcPr>
            <w:tcW w:w="0" w:type="auto"/>
            <w:vMerge/>
            <w:shd w:val="clear" w:color="auto" w:fill="FFFFFF"/>
            <w:vAlign w:val="center"/>
            <w:hideMark/>
          </w:tcPr>
          <w:p w:rsidR="00E22791" w:rsidRDefault="00E22791">
            <w:pPr>
              <w:rPr>
                <w:rFonts w:ascii="Times New Roman" w:hAnsi="Times New Roman"/>
                <w:sz w:val="24"/>
                <w:szCs w:val="24"/>
                <w:lang w:eastAsia="en-GB"/>
              </w:rPr>
            </w:pPr>
          </w:p>
        </w:tc>
        <w:tc>
          <w:tcPr>
            <w:tcW w:w="0" w:type="auto"/>
            <w:tcBorders>
              <w:top w:val="single" w:sz="18" w:space="0" w:color="8BCAC8"/>
              <w:left w:val="nil"/>
              <w:bottom w:val="nil"/>
              <w:right w:val="single" w:sz="18" w:space="0" w:color="8BCAC8"/>
            </w:tcBorders>
            <w:shd w:val="clear" w:color="auto" w:fill="FFFFFF"/>
            <w:tcMar>
              <w:top w:w="15" w:type="dxa"/>
              <w:left w:w="15" w:type="dxa"/>
              <w:bottom w:w="15" w:type="dxa"/>
              <w:right w:w="15" w:type="dxa"/>
            </w:tcMar>
            <w:vAlign w:val="center"/>
            <w:hideMark/>
          </w:tcPr>
          <w:p w:rsidR="00E22791" w:rsidRDefault="00E22791">
            <w:pPr>
              <w:rPr>
                <w:rFonts w:cs="Calibri"/>
                <w:sz w:val="20"/>
                <w:szCs w:val="20"/>
                <w:lang w:eastAsia="en-GB"/>
              </w:rPr>
            </w:pPr>
          </w:p>
        </w:tc>
      </w:tr>
      <w:tr w:rsidR="00E22791" w:rsidTr="00E22791">
        <w:trPr>
          <w:tblCellSpacing w:w="0" w:type="dxa"/>
        </w:trPr>
        <w:tc>
          <w:tcPr>
            <w:tcW w:w="0" w:type="auto"/>
            <w:gridSpan w:val="3"/>
            <w:tcBorders>
              <w:top w:val="nil"/>
              <w:left w:val="single" w:sz="18" w:space="0" w:color="8BCAC8"/>
              <w:bottom w:val="single" w:sz="18" w:space="0" w:color="8BCAC8"/>
              <w:right w:val="single" w:sz="18" w:space="0" w:color="8BCAC8"/>
            </w:tcBorders>
            <w:shd w:val="clear" w:color="auto" w:fill="FFFFFF"/>
            <w:tcMar>
              <w:top w:w="75" w:type="dxa"/>
              <w:left w:w="15" w:type="dxa"/>
              <w:bottom w:w="75" w:type="dxa"/>
              <w:right w:w="15" w:type="dxa"/>
            </w:tcMar>
            <w:vAlign w:val="center"/>
            <w:hideMark/>
          </w:tcPr>
          <w:p w:rsidR="00E22791" w:rsidRDefault="00E22791">
            <w:pPr>
              <w:pStyle w:val="NormalWeb"/>
              <w:jc w:val="center"/>
              <w:rPr>
                <w:rFonts w:ascii="Arial" w:hAnsi="Arial" w:cs="Arial"/>
                <w:sz w:val="17"/>
                <w:szCs w:val="17"/>
                <w:lang w:eastAsia="en-US"/>
              </w:rPr>
            </w:pPr>
            <w:r>
              <w:rPr>
                <w:rStyle w:val="Strong"/>
                <w:rFonts w:ascii="Arial" w:hAnsi="Arial" w:cs="Arial"/>
                <w:color w:val="8BCAC8"/>
                <w:sz w:val="17"/>
                <w:szCs w:val="17"/>
                <w:lang w:eastAsia="en-US"/>
              </w:rPr>
              <w:t>AA Thornton</w:t>
            </w:r>
            <w:r>
              <w:rPr>
                <w:rFonts w:ascii="Arial" w:hAnsi="Arial" w:cs="Arial"/>
                <w:color w:val="000000"/>
                <w:sz w:val="17"/>
                <w:szCs w:val="17"/>
                <w:lang w:eastAsia="en-US"/>
              </w:rPr>
              <w:t>  15 Old Bailey, London, EC4M 7EF  </w:t>
            </w:r>
            <w:r>
              <w:rPr>
                <w:rFonts w:ascii="Arial" w:hAnsi="Arial" w:cs="Arial"/>
                <w:color w:val="000000"/>
                <w:sz w:val="17"/>
                <w:szCs w:val="17"/>
                <w:lang w:eastAsia="en-US"/>
              </w:rPr>
              <w:br/>
            </w:r>
            <w:r>
              <w:rPr>
                <w:rStyle w:val="Strong"/>
                <w:rFonts w:ascii="Arial" w:hAnsi="Arial" w:cs="Arial"/>
                <w:color w:val="8BCAC8"/>
                <w:sz w:val="17"/>
                <w:szCs w:val="17"/>
                <w:lang w:eastAsia="en-US"/>
              </w:rPr>
              <w:t>T: </w:t>
            </w:r>
            <w:r>
              <w:rPr>
                <w:rFonts w:ascii="Arial" w:hAnsi="Arial" w:cs="Arial"/>
                <w:color w:val="000000"/>
                <w:sz w:val="17"/>
                <w:szCs w:val="17"/>
                <w:lang w:eastAsia="en-US"/>
              </w:rPr>
              <w:t xml:space="preserve">+44 (0) 20 7405 4044    </w:t>
            </w:r>
            <w:r>
              <w:rPr>
                <w:rStyle w:val="Strong"/>
                <w:rFonts w:ascii="Arial" w:hAnsi="Arial" w:cs="Arial"/>
                <w:color w:val="8BCAC8"/>
                <w:sz w:val="17"/>
                <w:szCs w:val="17"/>
                <w:lang w:eastAsia="en-US"/>
              </w:rPr>
              <w:t>F:</w:t>
            </w:r>
            <w:r>
              <w:rPr>
                <w:rFonts w:ascii="Arial" w:hAnsi="Arial" w:cs="Arial"/>
                <w:color w:val="000000"/>
                <w:sz w:val="17"/>
                <w:szCs w:val="17"/>
                <w:lang w:eastAsia="en-US"/>
              </w:rPr>
              <w:t xml:space="preserve"> +44 (0) 20 7405 3580    </w:t>
            </w:r>
            <w:r>
              <w:rPr>
                <w:rStyle w:val="Strong"/>
                <w:rFonts w:ascii="Arial" w:hAnsi="Arial" w:cs="Arial"/>
                <w:color w:val="8BCAC8"/>
                <w:sz w:val="17"/>
                <w:szCs w:val="17"/>
                <w:lang w:eastAsia="en-US"/>
              </w:rPr>
              <w:t>W:</w:t>
            </w:r>
            <w:r>
              <w:rPr>
                <w:rFonts w:ascii="Arial" w:hAnsi="Arial" w:cs="Arial"/>
                <w:color w:val="000000"/>
                <w:sz w:val="17"/>
                <w:szCs w:val="17"/>
                <w:lang w:eastAsia="en-US"/>
              </w:rPr>
              <w:t xml:space="preserve">  </w:t>
            </w:r>
            <w:hyperlink r:id="rId34" w:tooltip="" w:history="1">
              <w:r>
                <w:rPr>
                  <w:rStyle w:val="Hyperlink"/>
                  <w:rFonts w:ascii="Arial" w:hAnsi="Arial" w:cs="Arial"/>
                  <w:sz w:val="17"/>
                  <w:szCs w:val="17"/>
                  <w:lang w:eastAsia="en-US"/>
                </w:rPr>
                <w:t>aathornton.com</w:t>
              </w:r>
            </w:hyperlink>
          </w:p>
        </w:tc>
      </w:tr>
      <w:tr w:rsidR="00E22791" w:rsidTr="00E22791">
        <w:trPr>
          <w:tblCellSpacing w:w="0" w:type="dxa"/>
        </w:trPr>
        <w:tc>
          <w:tcPr>
            <w:tcW w:w="0" w:type="auto"/>
            <w:gridSpan w:val="3"/>
            <w:shd w:val="clear" w:color="auto" w:fill="FFFFFF"/>
            <w:tcMar>
              <w:top w:w="75" w:type="dxa"/>
              <w:left w:w="15" w:type="dxa"/>
              <w:bottom w:w="75" w:type="dxa"/>
              <w:right w:w="15" w:type="dxa"/>
            </w:tcMar>
            <w:vAlign w:val="center"/>
            <w:hideMark/>
          </w:tcPr>
          <w:p w:rsidR="00E22791" w:rsidRDefault="00E22791">
            <w:pPr>
              <w:pStyle w:val="NormalWeb"/>
              <w:rPr>
                <w:rFonts w:ascii="Arial" w:hAnsi="Arial" w:cs="Arial"/>
                <w:sz w:val="17"/>
                <w:szCs w:val="17"/>
                <w:lang w:eastAsia="en-US"/>
              </w:rPr>
            </w:pPr>
            <w:r>
              <w:rPr>
                <w:rFonts w:ascii="Arial" w:hAnsi="Arial" w:cs="Arial"/>
                <w:sz w:val="17"/>
                <w:szCs w:val="17"/>
                <w:lang w:eastAsia="en-US"/>
              </w:rPr>
              <w:t xml:space="preserve">Please note the change in our address to 15 Old Bailey, EC4M 7EF. COVID-19 - At AA Thornton we are able to continue to provide an uninterrupted, high-quality service to our clients. Please click </w:t>
            </w:r>
            <w:hyperlink r:id="rId35" w:tooltip="" w:history="1">
              <w:r>
                <w:rPr>
                  <w:rStyle w:val="Hyperlink"/>
                  <w:rFonts w:ascii="Arial" w:hAnsi="Arial" w:cs="Arial"/>
                  <w:sz w:val="17"/>
                  <w:szCs w:val="17"/>
                  <w:lang w:eastAsia="en-US"/>
                </w:rPr>
                <w:t>here</w:t>
              </w:r>
            </w:hyperlink>
            <w:r>
              <w:rPr>
                <w:rFonts w:ascii="Arial" w:hAnsi="Arial" w:cs="Arial"/>
                <w:sz w:val="17"/>
                <w:szCs w:val="17"/>
                <w:lang w:eastAsia="en-US"/>
              </w:rPr>
              <w:t xml:space="preserve"> for our latest update.</w:t>
            </w:r>
          </w:p>
        </w:tc>
      </w:tr>
    </w:tbl>
    <w:p w:rsidR="00E22791" w:rsidRDefault="00E22791" w:rsidP="00E22791">
      <w:pPr>
        <w:rPr>
          <w:rFonts w:ascii="Times New Roman" w:hAnsi="Times New Roman"/>
          <w:sz w:val="24"/>
          <w:szCs w:val="24"/>
          <w:lang w:eastAsia="en-GB"/>
        </w:rPr>
      </w:pPr>
    </w:p>
    <w:bookmarkStart w:id="0" w:name="_GoBack"/>
    <w:bookmarkEnd w:id="0"/>
    <w:p w:rsidR="00DB7508" w:rsidRDefault="00E22791">
      <w:r>
        <w:object w:dxaOrig="1537" w:dyaOrig="9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pt;height:50pt" o:ole="">
            <v:imagedata r:id="rId36" o:title=""/>
          </v:shape>
          <o:OLEObject Type="Embed" ProgID="Package" ShapeID="_x0000_i1025" DrawAspect="Icon" ObjectID="_1661951150" r:id="rId37"/>
        </w:object>
      </w:r>
    </w:p>
    <w:sectPr w:rsidR="00DB75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63789B"/>
    <w:multiLevelType w:val="hybridMultilevel"/>
    <w:tmpl w:val="3E7ED394"/>
    <w:lvl w:ilvl="0" w:tplc="0809000F">
      <w:start w:val="1"/>
      <w:numFmt w:val="decimal"/>
      <w:lvlText w:val="%1."/>
      <w:lvlJc w:val="left"/>
      <w:pPr>
        <w:ind w:left="720" w:hanging="360"/>
      </w:pPr>
      <w:rPr>
        <w:b/>
        <w:strike w:val="0"/>
        <w:dstrike w:val="0"/>
        <w:color w:val="8EC3C1"/>
        <w:u w:val="none"/>
        <w:effect w:val="none"/>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 w15:restartNumberingAfterBreak="0">
    <w:nsid w:val="4EEA20E4"/>
    <w:multiLevelType w:val="hybridMultilevel"/>
    <w:tmpl w:val="3DB24FB4"/>
    <w:lvl w:ilvl="0" w:tplc="12CC6B50">
      <w:start w:val="2"/>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55487BF5"/>
    <w:multiLevelType w:val="hybridMultilevel"/>
    <w:tmpl w:val="D81EB020"/>
    <w:lvl w:ilvl="0" w:tplc="658E7362">
      <w:numFmt w:val="bullet"/>
      <w:lvlText w:val="-"/>
      <w:lvlJc w:val="left"/>
      <w:pPr>
        <w:ind w:left="1140" w:hanging="360"/>
      </w:pPr>
      <w:rPr>
        <w:rFonts w:ascii="Arial" w:eastAsia="Calibri" w:hAnsi="Arial" w:cs="Arial" w:hint="default"/>
      </w:rPr>
    </w:lvl>
    <w:lvl w:ilvl="1" w:tplc="08090003">
      <w:start w:val="1"/>
      <w:numFmt w:val="bullet"/>
      <w:lvlText w:val="o"/>
      <w:lvlJc w:val="left"/>
      <w:pPr>
        <w:ind w:left="1860" w:hanging="360"/>
      </w:pPr>
      <w:rPr>
        <w:rFonts w:ascii="Courier New" w:hAnsi="Courier New" w:cs="Courier New" w:hint="default"/>
      </w:rPr>
    </w:lvl>
    <w:lvl w:ilvl="2" w:tplc="08090005">
      <w:start w:val="1"/>
      <w:numFmt w:val="bullet"/>
      <w:lvlText w:val=""/>
      <w:lvlJc w:val="left"/>
      <w:pPr>
        <w:ind w:left="2580" w:hanging="360"/>
      </w:pPr>
      <w:rPr>
        <w:rFonts w:ascii="Wingdings" w:hAnsi="Wingdings" w:hint="default"/>
      </w:rPr>
    </w:lvl>
    <w:lvl w:ilvl="3" w:tplc="08090001">
      <w:start w:val="1"/>
      <w:numFmt w:val="bullet"/>
      <w:lvlText w:val=""/>
      <w:lvlJc w:val="left"/>
      <w:pPr>
        <w:ind w:left="3300" w:hanging="360"/>
      </w:pPr>
      <w:rPr>
        <w:rFonts w:ascii="Symbol" w:hAnsi="Symbol" w:hint="default"/>
      </w:rPr>
    </w:lvl>
    <w:lvl w:ilvl="4" w:tplc="08090003">
      <w:start w:val="1"/>
      <w:numFmt w:val="bullet"/>
      <w:lvlText w:val="o"/>
      <w:lvlJc w:val="left"/>
      <w:pPr>
        <w:ind w:left="4020" w:hanging="360"/>
      </w:pPr>
      <w:rPr>
        <w:rFonts w:ascii="Courier New" w:hAnsi="Courier New" w:cs="Courier New" w:hint="default"/>
      </w:rPr>
    </w:lvl>
    <w:lvl w:ilvl="5" w:tplc="08090005">
      <w:start w:val="1"/>
      <w:numFmt w:val="bullet"/>
      <w:lvlText w:val=""/>
      <w:lvlJc w:val="left"/>
      <w:pPr>
        <w:ind w:left="4740" w:hanging="360"/>
      </w:pPr>
      <w:rPr>
        <w:rFonts w:ascii="Wingdings" w:hAnsi="Wingdings" w:hint="default"/>
      </w:rPr>
    </w:lvl>
    <w:lvl w:ilvl="6" w:tplc="08090001">
      <w:start w:val="1"/>
      <w:numFmt w:val="bullet"/>
      <w:lvlText w:val=""/>
      <w:lvlJc w:val="left"/>
      <w:pPr>
        <w:ind w:left="5460" w:hanging="360"/>
      </w:pPr>
      <w:rPr>
        <w:rFonts w:ascii="Symbol" w:hAnsi="Symbol" w:hint="default"/>
      </w:rPr>
    </w:lvl>
    <w:lvl w:ilvl="7" w:tplc="08090003">
      <w:start w:val="1"/>
      <w:numFmt w:val="bullet"/>
      <w:lvlText w:val="o"/>
      <w:lvlJc w:val="left"/>
      <w:pPr>
        <w:ind w:left="6180" w:hanging="360"/>
      </w:pPr>
      <w:rPr>
        <w:rFonts w:ascii="Courier New" w:hAnsi="Courier New" w:cs="Courier New" w:hint="default"/>
      </w:rPr>
    </w:lvl>
    <w:lvl w:ilvl="8" w:tplc="08090005">
      <w:start w:val="1"/>
      <w:numFmt w:val="bullet"/>
      <w:lvlText w:val=""/>
      <w:lvlJc w:val="left"/>
      <w:pPr>
        <w:ind w:left="6900" w:hanging="360"/>
      </w:pPr>
      <w:rPr>
        <w:rFonts w:ascii="Wingdings" w:hAnsi="Wingdings" w:hint="default"/>
      </w:rPr>
    </w:lvl>
  </w:abstractNum>
  <w:abstractNum w:abstractNumId="3" w15:restartNumberingAfterBreak="0">
    <w:nsid w:val="6F2350CF"/>
    <w:multiLevelType w:val="hybridMultilevel"/>
    <w:tmpl w:val="780CE52E"/>
    <w:lvl w:ilvl="0" w:tplc="4B1CD366">
      <w:numFmt w:val="bullet"/>
      <w:lvlText w:val="-"/>
      <w:lvlJc w:val="left"/>
      <w:pPr>
        <w:ind w:left="1080" w:hanging="360"/>
      </w:pPr>
      <w:rPr>
        <w:rFonts w:ascii="Arial" w:eastAsia="Calibri"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 w:numId="4">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791"/>
    <w:rsid w:val="006E7C42"/>
    <w:rsid w:val="00DB7508"/>
    <w:rsid w:val="00E227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BDAFEC-FD83-4F15-99E5-011A98473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GB"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791"/>
    <w:pPr>
      <w:spacing w:after="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22791"/>
    <w:rPr>
      <w:color w:val="0563C1"/>
      <w:u w:val="single"/>
    </w:rPr>
  </w:style>
  <w:style w:type="paragraph" w:styleId="NormalWeb">
    <w:name w:val="Normal (Web)"/>
    <w:basedOn w:val="Normal"/>
    <w:uiPriority w:val="99"/>
    <w:semiHidden/>
    <w:unhideWhenUsed/>
    <w:rsid w:val="00E22791"/>
    <w:rPr>
      <w:rFonts w:ascii="Times New Roman" w:eastAsia="Times New Roman" w:hAnsi="Times New Roman"/>
      <w:sz w:val="24"/>
      <w:szCs w:val="24"/>
      <w:lang w:eastAsia="en-GB"/>
    </w:rPr>
  </w:style>
  <w:style w:type="paragraph" w:styleId="ListParagraph">
    <w:name w:val="List Paragraph"/>
    <w:basedOn w:val="Normal"/>
    <w:uiPriority w:val="34"/>
    <w:qFormat/>
    <w:rsid w:val="00E22791"/>
    <w:pPr>
      <w:ind w:left="720"/>
    </w:pPr>
  </w:style>
  <w:style w:type="character" w:styleId="Strong">
    <w:name w:val="Strong"/>
    <w:basedOn w:val="DefaultParagraphFont"/>
    <w:uiPriority w:val="22"/>
    <w:qFormat/>
    <w:rsid w:val="00E227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98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winings.co.uk/hot-chocolate-coffee-other-drinks" TargetMode="External"/><Relationship Id="rId13" Type="http://schemas.openxmlformats.org/officeDocument/2006/relationships/hyperlink" Target="https://www.davidlowe.ie/" TargetMode="External"/><Relationship Id="rId18" Type="http://schemas.openxmlformats.org/officeDocument/2006/relationships/image" Target="cid:image006.jpg@01D68DBC.171BBC30" TargetMode="External"/><Relationship Id="rId26" Type="http://schemas.openxmlformats.org/officeDocument/2006/relationships/image" Target="cid:image009.jpg@01D68DBC.171BBC30"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everys.co.uk/" TargetMode="External"/><Relationship Id="rId34" Type="http://schemas.openxmlformats.org/officeDocument/2006/relationships/hyperlink" Target="http://www.aathornton.com" TargetMode="External"/><Relationship Id="rId7" Type="http://schemas.openxmlformats.org/officeDocument/2006/relationships/hyperlink" Target="https://www.zentiva.com/" TargetMode="External"/><Relationship Id="rId12" Type="http://schemas.openxmlformats.org/officeDocument/2006/relationships/hyperlink" Target="https://www.hpe.com/us/en/home.html" TargetMode="External"/><Relationship Id="rId17" Type="http://schemas.openxmlformats.org/officeDocument/2006/relationships/image" Target="media/image2.jpeg"/><Relationship Id="rId25" Type="http://schemas.openxmlformats.org/officeDocument/2006/relationships/image" Target="media/image3.jpeg"/><Relationship Id="rId33" Type="http://schemas.openxmlformats.org/officeDocument/2006/relationships/image" Target="media/image6.png"/><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veracode.com/" TargetMode="External"/><Relationship Id="rId20" Type="http://schemas.openxmlformats.org/officeDocument/2006/relationships/hyperlink" Target="https://www.spruson.com/" TargetMode="External"/><Relationship Id="rId29" Type="http://schemas.openxmlformats.org/officeDocument/2006/relationships/hyperlink" Target="https://www.linkedin.com/company/aathornton" TargetMode="External"/><Relationship Id="rId1" Type="http://schemas.openxmlformats.org/officeDocument/2006/relationships/numbering" Target="numbering.xml"/><Relationship Id="rId6" Type="http://schemas.openxmlformats.org/officeDocument/2006/relationships/image" Target="cid:image004.jpg@01D68DBC.171BBC30" TargetMode="External"/><Relationship Id="rId11" Type="http://schemas.openxmlformats.org/officeDocument/2006/relationships/hyperlink" Target="https://cambridgequantum.com/" TargetMode="External"/><Relationship Id="rId24" Type="http://schemas.openxmlformats.org/officeDocument/2006/relationships/hyperlink" Target="I&#8217;m%20speaking%20at%20CIPA%20congress%20tomorrow:%20https:/cipa.org.uk/whats-on/events/cipa-congress-access-all/" TargetMode="External"/><Relationship Id="rId32" Type="http://schemas.openxmlformats.org/officeDocument/2006/relationships/image" Target="media/image5.gif"/><Relationship Id="rId37" Type="http://schemas.openxmlformats.org/officeDocument/2006/relationships/oleObject" Target="embeddings/oleObject1.bin"/><Relationship Id="rId5" Type="http://schemas.openxmlformats.org/officeDocument/2006/relationships/image" Target="media/image1.jpeg"/><Relationship Id="rId15" Type="http://schemas.openxmlformats.org/officeDocument/2006/relationships/hyperlink" Target="https://www.ad-na.com/en/" TargetMode="External"/><Relationship Id="rId23" Type="http://schemas.openxmlformats.org/officeDocument/2006/relationships/hyperlink" Target="https://www.smith-nephew.com/uk/" TargetMode="External"/><Relationship Id="rId28" Type="http://schemas.openxmlformats.org/officeDocument/2006/relationships/hyperlink" Target="mailto:awh@aathornton.com" TargetMode="External"/><Relationship Id="rId36" Type="http://schemas.openxmlformats.org/officeDocument/2006/relationships/image" Target="media/image7.emf"/><Relationship Id="rId10" Type="http://schemas.openxmlformats.org/officeDocument/2006/relationships/hyperlink" Target="https://www.silvercrossbaby.com/" TargetMode="External"/><Relationship Id="rId19" Type="http://schemas.openxmlformats.org/officeDocument/2006/relationships/hyperlink" Target="https://www.servomex.com/" TargetMode="External"/><Relationship Id="rId31" Type="http://schemas.openxmlformats.org/officeDocument/2006/relationships/hyperlink" Target="https://twitter.com/AAThorntonCo" TargetMode="External"/><Relationship Id="rId4" Type="http://schemas.openxmlformats.org/officeDocument/2006/relationships/webSettings" Target="webSettings.xml"/><Relationship Id="rId9" Type="http://schemas.openxmlformats.org/officeDocument/2006/relationships/hyperlink" Target="https://www.acetum.it/en/" TargetMode="External"/><Relationship Id="rId14" Type="http://schemas.openxmlformats.org/officeDocument/2006/relationships/hyperlink" Target="https://www.youtube.com/watch?v=zyhHBIXlB5o" TargetMode="External"/><Relationship Id="rId22" Type="http://schemas.openxmlformats.org/officeDocument/2006/relationships/hyperlink" Target="https://www.creditondairy.co.uk/" TargetMode="External"/><Relationship Id="rId27" Type="http://schemas.openxmlformats.org/officeDocument/2006/relationships/hyperlink" Target="https://www.google.com/search?q=Marianne+Privett&amp;rlz=1C1GCEU_enGB819GB819&amp;oq=marianne&amp;aqs=chrome.0.69i59l2j69i57j0l2j69i60l3.1351j0j4&amp;sourceid=chrome&amp;ie=UTF-8" TargetMode="External"/><Relationship Id="rId30" Type="http://schemas.openxmlformats.org/officeDocument/2006/relationships/image" Target="media/image4.gif"/><Relationship Id="rId35" Type="http://schemas.openxmlformats.org/officeDocument/2006/relationships/hyperlink" Target="http://www.aathornton.com/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1504</Words>
  <Characters>8579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L. Wilson</dc:creator>
  <cp:keywords/>
  <dc:description/>
  <cp:lastModifiedBy>Jill L. Wilson</cp:lastModifiedBy>
  <cp:revision>1</cp:revision>
  <dcterms:created xsi:type="dcterms:W3CDTF">2020-09-18T15:18:00Z</dcterms:created>
  <dcterms:modified xsi:type="dcterms:W3CDTF">2020-09-18T15:19:00Z</dcterms:modified>
</cp:coreProperties>
</file>