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CB5" w:rsidRDefault="00556CB5" w:rsidP="00556CB5">
      <w:pPr>
        <w:rPr>
          <w:rFonts w:ascii="Arial" w:hAnsi="Arial"/>
        </w:rPr>
      </w:pPr>
      <w:r>
        <w:rPr>
          <w:rFonts w:ascii="Arial" w:hAnsi="Arial"/>
          <w:noProof/>
          <w:lang w:eastAsia="en-GB"/>
        </w:rPr>
        <w:drawing>
          <wp:inline distT="0" distB="0" distL="0" distR="0" wp14:anchorId="5CC8A4AC" wp14:editId="53C28D93">
            <wp:extent cx="6423422" cy="3467100"/>
            <wp:effectExtent l="0" t="0" r="0" b="0"/>
            <wp:docPr id="1" name="Picture 2" descr="cid:image001.jpg@01D67D47.8A0DA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67D47.8A0DAB7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440002" cy="3476049"/>
                    </a:xfrm>
                    <a:prstGeom prst="rect">
                      <a:avLst/>
                    </a:prstGeom>
                    <a:noFill/>
                    <a:ln>
                      <a:noFill/>
                    </a:ln>
                  </pic:spPr>
                </pic:pic>
              </a:graphicData>
            </a:graphic>
          </wp:inline>
        </w:drawing>
      </w:r>
    </w:p>
    <w:p w:rsidR="00556CB5" w:rsidRDefault="00556CB5" w:rsidP="00556CB5">
      <w:pPr>
        <w:rPr>
          <w:rFonts w:ascii="Arial" w:hAnsi="Arial"/>
        </w:rPr>
      </w:pPr>
    </w:p>
    <w:p w:rsidR="00556CB5" w:rsidRDefault="00556CB5" w:rsidP="00556CB5">
      <w:pPr>
        <w:rPr>
          <w:rFonts w:ascii="Arial" w:hAnsi="Arial"/>
        </w:rPr>
      </w:pPr>
      <w:r>
        <w:rPr>
          <w:rFonts w:ascii="Arial" w:hAnsi="Arial"/>
        </w:rPr>
        <w:t xml:space="preserve">The </w:t>
      </w:r>
      <w:r>
        <w:rPr>
          <w:rFonts w:ascii="Arial" w:hAnsi="Arial"/>
          <w:b/>
          <w:bCs/>
          <w:i/>
          <w:iCs/>
        </w:rPr>
        <w:t xml:space="preserve">NOW </w:t>
      </w:r>
      <w:proofErr w:type="gramStart"/>
      <w:r>
        <w:rPr>
          <w:rFonts w:ascii="Arial" w:hAnsi="Arial"/>
          <w:b/>
          <w:bCs/>
          <w:i/>
          <w:iCs/>
        </w:rPr>
        <w:t>That’s</w:t>
      </w:r>
      <w:proofErr w:type="gramEnd"/>
      <w:r>
        <w:rPr>
          <w:rFonts w:ascii="Arial" w:hAnsi="Arial"/>
          <w:b/>
          <w:bCs/>
          <w:i/>
          <w:iCs/>
        </w:rPr>
        <w:t xml:space="preserve"> what I call a BD update! </w:t>
      </w:r>
      <w:proofErr w:type="gramStart"/>
      <w:r>
        <w:rPr>
          <w:rFonts w:ascii="Arial" w:hAnsi="Arial"/>
        </w:rPr>
        <w:t>is</w:t>
      </w:r>
      <w:proofErr w:type="gramEnd"/>
      <w:r>
        <w:rPr>
          <w:rFonts w:ascii="Arial" w:hAnsi="Arial"/>
        </w:rPr>
        <w:t xml:space="preserve"> back with its first home-working edition of COVID-19. Alfred refuses to take off his lab coat whilst </w:t>
      </w:r>
      <w:proofErr w:type="spellStart"/>
      <w:r>
        <w:rPr>
          <w:rFonts w:ascii="Arial" w:hAnsi="Arial"/>
        </w:rPr>
        <w:t>wfh</w:t>
      </w:r>
      <w:proofErr w:type="spellEnd"/>
      <w:r>
        <w:rPr>
          <w:rFonts w:ascii="Arial" w:hAnsi="Arial"/>
        </w:rPr>
        <w:t xml:space="preserve">, and although without nice window view he had before, doesn’t have to worry about leaving his goldish to go to work anymore. </w:t>
      </w:r>
      <w:bookmarkStart w:id="0" w:name="_GoBack"/>
      <w:bookmarkEnd w:id="0"/>
    </w:p>
    <w:p w:rsidR="00556CB5" w:rsidRDefault="00556CB5" w:rsidP="00556CB5">
      <w:pPr>
        <w:rPr>
          <w:rFonts w:ascii="Arial" w:hAnsi="Arial"/>
        </w:rPr>
      </w:pPr>
    </w:p>
    <w:p w:rsidR="00556CB5" w:rsidRDefault="00556CB5" w:rsidP="00556CB5">
      <w:pPr>
        <w:pStyle w:val="NormalWeb"/>
        <w:rPr>
          <w:rFonts w:ascii="Arial" w:hAnsi="Arial" w:cs="Arial"/>
          <w:b/>
          <w:bCs/>
          <w:color w:val="F71BDD"/>
          <w:sz w:val="22"/>
          <w:szCs w:val="22"/>
        </w:rPr>
      </w:pPr>
      <w:r>
        <w:rPr>
          <w:rFonts w:ascii="Arial" w:hAnsi="Arial" w:cs="Arial"/>
          <w:b/>
          <w:bCs/>
          <w:color w:val="F71BDD"/>
          <w:sz w:val="22"/>
          <w:szCs w:val="22"/>
        </w:rPr>
        <w:t xml:space="preserve">Please treat all the sections below as confidential and do not share outside the firm. If you would like more information, contact the relevant fee-earner. All of the information should already be, or will be finding its way into the CRM shortly at the responsibility of the relevant FE. </w:t>
      </w:r>
    </w:p>
    <w:p w:rsidR="00556CB5" w:rsidRDefault="00556CB5" w:rsidP="00556CB5">
      <w:pPr>
        <w:pStyle w:val="NormalWeb"/>
        <w:rPr>
          <w:rFonts w:ascii="Arial" w:hAnsi="Arial"/>
          <w:b/>
          <w:bCs/>
          <w:sz w:val="22"/>
          <w:szCs w:val="22"/>
        </w:rPr>
      </w:pPr>
    </w:p>
    <w:p w:rsidR="00556CB5" w:rsidRDefault="00556CB5" w:rsidP="00556CB5">
      <w:pPr>
        <w:pStyle w:val="NormalWeb"/>
        <w:rPr>
          <w:rFonts w:ascii="Arial" w:hAnsi="Arial"/>
          <w:b/>
          <w:bCs/>
          <w:sz w:val="22"/>
          <w:szCs w:val="22"/>
        </w:rPr>
      </w:pPr>
      <w:r>
        <w:rPr>
          <w:rFonts w:ascii="Arial" w:hAnsi="Arial"/>
          <w:b/>
          <w:bCs/>
          <w:sz w:val="22"/>
          <w:szCs w:val="22"/>
        </w:rPr>
        <w:t>PLEASE NOTE: the BD newsletter will now run bi-weekly, with the next instalment (due to A/L) appearing on 18</w:t>
      </w:r>
      <w:r>
        <w:rPr>
          <w:rFonts w:ascii="Arial" w:hAnsi="Arial"/>
          <w:b/>
          <w:bCs/>
          <w:sz w:val="22"/>
          <w:szCs w:val="22"/>
          <w:vertAlign w:val="superscript"/>
        </w:rPr>
        <w:t>th</w:t>
      </w:r>
      <w:r>
        <w:rPr>
          <w:rFonts w:ascii="Arial" w:hAnsi="Arial"/>
          <w:b/>
          <w:bCs/>
          <w:sz w:val="22"/>
          <w:szCs w:val="22"/>
        </w:rPr>
        <w:t xml:space="preserve"> September!</w:t>
      </w:r>
    </w:p>
    <w:p w:rsidR="00556CB5" w:rsidRDefault="00556CB5" w:rsidP="00556CB5">
      <w:pPr>
        <w:rPr>
          <w:rFonts w:ascii="Arial" w:hAnsi="Arial"/>
        </w:rPr>
      </w:pPr>
    </w:p>
    <w:p w:rsidR="00556CB5" w:rsidRDefault="00556CB5" w:rsidP="00556CB5">
      <w:pPr>
        <w:rPr>
          <w:rFonts w:ascii="Arial" w:hAnsi="Arial"/>
        </w:rPr>
      </w:pPr>
    </w:p>
    <w:p w:rsidR="00556CB5" w:rsidRDefault="00556CB5" w:rsidP="00556CB5">
      <w:pPr>
        <w:pStyle w:val="NormalWeb"/>
        <w:numPr>
          <w:ilvl w:val="0"/>
          <w:numId w:val="1"/>
        </w:numPr>
        <w:spacing w:line="240" w:lineRule="atLeast"/>
        <w:jc w:val="both"/>
        <w:rPr>
          <w:rFonts w:ascii="Arial" w:hAnsi="Arial" w:cs="Arial"/>
          <w:sz w:val="22"/>
          <w:szCs w:val="22"/>
        </w:rPr>
      </w:pPr>
      <w:r>
        <w:rPr>
          <w:rFonts w:ascii="Arial" w:hAnsi="Arial" w:cs="Arial"/>
          <w:b/>
          <w:bCs/>
          <w:color w:val="8EC3C1"/>
          <w:sz w:val="22"/>
          <w:szCs w:val="22"/>
        </w:rPr>
        <w:t xml:space="preserve">Any new work from existing client </w:t>
      </w:r>
    </w:p>
    <w:p w:rsidR="00556CB5" w:rsidRDefault="00556CB5" w:rsidP="00556CB5">
      <w:pPr>
        <w:rPr>
          <w:rFonts w:ascii="Arial" w:hAnsi="Arial"/>
          <w:bCs/>
        </w:rPr>
      </w:pPr>
      <w:r>
        <w:rPr>
          <w:rFonts w:ascii="Arial" w:hAnsi="Arial" w:cs="Arial"/>
          <w:b/>
          <w:bCs/>
        </w:rPr>
        <w:t>RSH -</w:t>
      </w:r>
      <w:r>
        <w:rPr>
          <w:rFonts w:ascii="Arial" w:hAnsi="Arial"/>
          <w:bCs/>
        </w:rPr>
        <w:t xml:space="preserve"> We have started to see a lot more UK focussed trade mark work from direct pharma client </w:t>
      </w:r>
      <w:proofErr w:type="spellStart"/>
      <w:r>
        <w:rPr>
          <w:rFonts w:ascii="Arial" w:hAnsi="Arial"/>
          <w:bCs/>
        </w:rPr>
        <w:t>Zentiva</w:t>
      </w:r>
      <w:proofErr w:type="spellEnd"/>
      <w:r>
        <w:rPr>
          <w:rFonts w:ascii="Arial" w:hAnsi="Arial"/>
          <w:bCs/>
        </w:rPr>
        <w:t xml:space="preserve"> of the Czech Republic, which hopefully will only increase with the effects of Brexit.  We have conducted several UK TM searches for them in the last couple of weeks, with instructions for 5 more just in.  Also we have just filed our first new UK TM applications for them, for 3 new marks.</w:t>
      </w:r>
    </w:p>
    <w:p w:rsidR="00556CB5" w:rsidRDefault="00556CB5" w:rsidP="00556CB5">
      <w:pPr>
        <w:pStyle w:val="NormalWeb"/>
        <w:spacing w:line="240" w:lineRule="atLeast"/>
        <w:jc w:val="both"/>
        <w:rPr>
          <w:rFonts w:ascii="Arial" w:hAnsi="Arial" w:cs="Arial"/>
          <w:b/>
          <w:bCs/>
          <w:sz w:val="22"/>
          <w:szCs w:val="22"/>
        </w:rPr>
      </w:pPr>
    </w:p>
    <w:p w:rsidR="00556CB5" w:rsidRDefault="00556CB5" w:rsidP="00556CB5">
      <w:pPr>
        <w:pStyle w:val="NormalWeb"/>
        <w:numPr>
          <w:ilvl w:val="0"/>
          <w:numId w:val="1"/>
        </w:numPr>
        <w:spacing w:line="240" w:lineRule="atLeast"/>
        <w:jc w:val="both"/>
        <w:rPr>
          <w:rFonts w:ascii="Arial" w:hAnsi="Arial" w:cs="Arial"/>
          <w:color w:val="000000"/>
          <w:sz w:val="22"/>
          <w:szCs w:val="22"/>
        </w:rPr>
      </w:pPr>
      <w:r>
        <w:rPr>
          <w:rFonts w:ascii="Arial" w:hAnsi="Arial" w:cs="Arial"/>
          <w:b/>
          <w:bCs/>
          <w:color w:val="8EC3C1"/>
          <w:sz w:val="22"/>
          <w:szCs w:val="22"/>
        </w:rPr>
        <w:t>Any new client work</w:t>
      </w:r>
    </w:p>
    <w:p w:rsidR="00556CB5" w:rsidRDefault="00556CB5" w:rsidP="00556CB5">
      <w:pPr>
        <w:rPr>
          <w:rFonts w:ascii="Arial" w:hAnsi="Arial"/>
        </w:rPr>
      </w:pPr>
      <w:r>
        <w:rPr>
          <w:rFonts w:ascii="Arial" w:hAnsi="Arial" w:cs="Arial"/>
          <w:b/>
        </w:rPr>
        <w:t xml:space="preserve">RSH </w:t>
      </w:r>
      <w:proofErr w:type="gramStart"/>
      <w:r>
        <w:rPr>
          <w:rFonts w:ascii="Arial" w:hAnsi="Arial" w:cs="Arial"/>
          <w:b/>
        </w:rPr>
        <w:t>-</w:t>
      </w:r>
      <w:r>
        <w:rPr>
          <w:rFonts w:ascii="Arial" w:hAnsi="Arial" w:cs="Arial"/>
        </w:rPr>
        <w:t xml:space="preserve">  </w:t>
      </w:r>
      <w:r>
        <w:rPr>
          <w:rFonts w:ascii="Arial" w:hAnsi="Arial"/>
        </w:rPr>
        <w:t>There</w:t>
      </w:r>
      <w:proofErr w:type="gramEnd"/>
      <w:r>
        <w:rPr>
          <w:rFonts w:ascii="Arial" w:hAnsi="Arial"/>
        </w:rPr>
        <w:t xml:space="preserve"> is potential for some significant new TM work from South African firm Moore Attorneys </w:t>
      </w:r>
      <w:hyperlink r:id="rId7" w:history="1">
        <w:r>
          <w:rPr>
            <w:rStyle w:val="Hyperlink"/>
            <w:rFonts w:ascii="Arial" w:hAnsi="Arial"/>
          </w:rPr>
          <w:t>https://www.mooreattorneys.com</w:t>
        </w:r>
      </w:hyperlink>
      <w:r>
        <w:rPr>
          <w:rFonts w:ascii="Arial" w:hAnsi="Arial"/>
        </w:rPr>
        <w:t xml:space="preserve">.  We have not worked with this firm (yet), and I met their Shane Moore and Tyrone Walker last October, as they were visiting a number of London firms and had asked to see us.  Last week, Shane Moore requested cost estimates for their client CAPITAL WORKS – </w:t>
      </w:r>
      <w:hyperlink r:id="rId8" w:history="1">
        <w:r>
          <w:rPr>
            <w:rStyle w:val="Hyperlink"/>
            <w:rFonts w:ascii="Arial" w:hAnsi="Arial"/>
          </w:rPr>
          <w:t>www.capitalworksip.com</w:t>
        </w:r>
      </w:hyperlink>
      <w:r>
        <w:rPr>
          <w:rFonts w:ascii="Arial" w:hAnsi="Arial"/>
        </w:rPr>
        <w:t>, who are potentially looking at protection of up to 10 trade marks in 40+ jurisdictions.  Sarah N very kindly pulled the information together within a tight turnaround time and we received the following encouraging feedback from Shane:</w:t>
      </w:r>
    </w:p>
    <w:p w:rsidR="00556CB5" w:rsidRDefault="00556CB5" w:rsidP="00556CB5">
      <w:pPr>
        <w:rPr>
          <w:rFonts w:ascii="Arial" w:hAnsi="Arial"/>
        </w:rPr>
      </w:pPr>
    </w:p>
    <w:p w:rsidR="00556CB5" w:rsidRDefault="00556CB5" w:rsidP="00556CB5">
      <w:pPr>
        <w:ind w:left="360"/>
      </w:pPr>
      <w:r>
        <w:lastRenderedPageBreak/>
        <w:t xml:space="preserve">You have a great team at AA Thornton, and we received detailed information, advice and costings within a few days. Thank </w:t>
      </w:r>
      <w:proofErr w:type="gramStart"/>
      <w:r>
        <w:t>you !</w:t>
      </w:r>
      <w:proofErr w:type="gramEnd"/>
      <w:r>
        <w:t xml:space="preserve">  I hope we are able to work with you and your team on this project in the near future. </w:t>
      </w:r>
    </w:p>
    <w:p w:rsidR="00556CB5" w:rsidRDefault="00556CB5" w:rsidP="00556CB5"/>
    <w:p w:rsidR="00556CB5" w:rsidRDefault="00556CB5" w:rsidP="00556CB5">
      <w:pPr>
        <w:rPr>
          <w:rFonts w:ascii="Arial" w:hAnsi="Arial"/>
        </w:rPr>
      </w:pPr>
      <w:r>
        <w:rPr>
          <w:rFonts w:ascii="Arial" w:hAnsi="Arial"/>
        </w:rPr>
        <w:t xml:space="preserve">From </w:t>
      </w:r>
      <w:proofErr w:type="spellStart"/>
      <w:r>
        <w:rPr>
          <w:rFonts w:ascii="Arial" w:hAnsi="Arial"/>
        </w:rPr>
        <w:t>Soei</w:t>
      </w:r>
      <w:proofErr w:type="spellEnd"/>
      <w:r>
        <w:rPr>
          <w:rFonts w:ascii="Arial" w:hAnsi="Arial"/>
        </w:rPr>
        <w:t xml:space="preserve"> Patent &amp; Law firm, of Japan, we have received a further indication that they would like us to take over some TM cases, initially for renewals but with us to become IPO address for service, for a substantial pharma client of theirs, HISAMITSU PHARMACEUTICAL CO., INC.  They have some TM registrations up for renewal later this year, which are currently with </w:t>
      </w:r>
      <w:proofErr w:type="spellStart"/>
      <w:r>
        <w:rPr>
          <w:rFonts w:ascii="Arial" w:hAnsi="Arial"/>
        </w:rPr>
        <w:t>Maucher</w:t>
      </w:r>
      <w:proofErr w:type="spellEnd"/>
      <w:r>
        <w:rPr>
          <w:rFonts w:ascii="Arial" w:hAnsi="Arial"/>
        </w:rPr>
        <w:t xml:space="preserve"> Jenkins, so these will hopefully come our way soon.</w:t>
      </w:r>
    </w:p>
    <w:p w:rsidR="00556CB5" w:rsidRDefault="00556CB5" w:rsidP="00556CB5">
      <w:pPr>
        <w:pStyle w:val="NormalWeb"/>
        <w:rPr>
          <w:rFonts w:ascii="Arial" w:hAnsi="Arial" w:cs="Arial"/>
          <w:color w:val="000000"/>
          <w:sz w:val="22"/>
          <w:szCs w:val="22"/>
        </w:rPr>
      </w:pPr>
    </w:p>
    <w:p w:rsidR="00556CB5" w:rsidRDefault="00556CB5" w:rsidP="00556CB5">
      <w:pPr>
        <w:pStyle w:val="NormalWeb"/>
        <w:rPr>
          <w:rFonts w:ascii="Arial" w:hAnsi="Arial" w:cs="Arial"/>
          <w:color w:val="000000"/>
          <w:sz w:val="22"/>
          <w:szCs w:val="22"/>
        </w:rPr>
      </w:pPr>
    </w:p>
    <w:p w:rsidR="00556CB5" w:rsidRDefault="00556CB5" w:rsidP="00556CB5">
      <w:pPr>
        <w:pStyle w:val="NormalWeb"/>
        <w:numPr>
          <w:ilvl w:val="0"/>
          <w:numId w:val="1"/>
        </w:numPr>
        <w:spacing w:line="240" w:lineRule="atLeast"/>
        <w:jc w:val="both"/>
        <w:rPr>
          <w:rFonts w:ascii="Arial" w:hAnsi="Arial" w:cs="Arial"/>
          <w:b/>
          <w:bCs/>
          <w:color w:val="8EC3C1"/>
          <w:sz w:val="22"/>
          <w:szCs w:val="22"/>
        </w:rPr>
      </w:pPr>
      <w:r>
        <w:rPr>
          <w:rFonts w:ascii="Arial" w:hAnsi="Arial" w:cs="Arial"/>
          <w:b/>
          <w:bCs/>
          <w:color w:val="8EC3C1"/>
          <w:sz w:val="22"/>
          <w:szCs w:val="22"/>
        </w:rPr>
        <w:t>Any BD initiatives/conversations you want to share with your colleagues</w:t>
      </w:r>
    </w:p>
    <w:p w:rsidR="00556CB5" w:rsidRDefault="00556CB5" w:rsidP="00556CB5">
      <w:pPr>
        <w:rPr>
          <w:rFonts w:ascii="Arial" w:hAnsi="Arial" w:cs="Arial"/>
        </w:rPr>
      </w:pPr>
      <w:r>
        <w:rPr>
          <w:rFonts w:ascii="Arial" w:hAnsi="Arial" w:cs="Arial"/>
          <w:b/>
        </w:rPr>
        <w:t xml:space="preserve">SGG </w:t>
      </w:r>
      <w:r>
        <w:rPr>
          <w:rFonts w:ascii="Arial" w:hAnsi="Arial" w:cs="Arial"/>
        </w:rPr>
        <w:t xml:space="preserve">- I had a meeting with </w:t>
      </w:r>
      <w:hyperlink r:id="rId9" w:history="1">
        <w:r>
          <w:rPr>
            <w:rStyle w:val="Hyperlink"/>
            <w:rFonts w:ascii="Arial" w:hAnsi="Arial" w:cs="Arial"/>
          </w:rPr>
          <w:t>HAGS-SMP Limited</w:t>
        </w:r>
      </w:hyperlink>
      <w:r>
        <w:rPr>
          <w:rFonts w:ascii="Arial" w:hAnsi="Arial" w:cs="Arial"/>
        </w:rPr>
        <w:t xml:space="preserve"> earlier in the week (a company that make outdoor play equipment).  They are looking to enter into a manufacturing agreement with “The Great Outdoor Gym Company” but firstly they want us to give an opinion on the robustness of the patents held by that company.  Referred to me from Ian.</w:t>
      </w:r>
    </w:p>
    <w:p w:rsidR="00556CB5" w:rsidRDefault="00556CB5" w:rsidP="00556CB5">
      <w:pPr>
        <w:rPr>
          <w:rFonts w:ascii="Arial" w:hAnsi="Arial" w:cs="Arial"/>
        </w:rPr>
      </w:pPr>
    </w:p>
    <w:p w:rsidR="00556CB5" w:rsidRDefault="00556CB5" w:rsidP="00556CB5">
      <w:pPr>
        <w:pStyle w:val="NormalWeb"/>
        <w:numPr>
          <w:ilvl w:val="0"/>
          <w:numId w:val="1"/>
        </w:numPr>
        <w:spacing w:line="240" w:lineRule="atLeast"/>
        <w:jc w:val="both"/>
        <w:rPr>
          <w:rFonts w:ascii="Arial" w:hAnsi="Arial" w:cs="Arial"/>
          <w:color w:val="000000"/>
          <w:sz w:val="22"/>
          <w:szCs w:val="22"/>
        </w:rPr>
      </w:pPr>
      <w:r>
        <w:rPr>
          <w:rFonts w:ascii="Arial" w:hAnsi="Arial" w:cs="Arial"/>
          <w:b/>
          <w:bCs/>
          <w:color w:val="8EC3C1"/>
          <w:sz w:val="22"/>
          <w:szCs w:val="22"/>
        </w:rPr>
        <w:t>Any referral to highlight</w:t>
      </w:r>
    </w:p>
    <w:p w:rsidR="00556CB5" w:rsidRDefault="00556CB5" w:rsidP="00556CB5">
      <w:pPr>
        <w:pStyle w:val="NormalWeb"/>
        <w:spacing w:line="240" w:lineRule="atLeast"/>
        <w:jc w:val="both"/>
        <w:rPr>
          <w:rFonts w:ascii="Arial" w:hAnsi="Arial" w:cs="Arial"/>
          <w:sz w:val="22"/>
          <w:szCs w:val="22"/>
        </w:rPr>
      </w:pPr>
    </w:p>
    <w:p w:rsidR="00556CB5" w:rsidRDefault="00556CB5" w:rsidP="00556CB5">
      <w:pPr>
        <w:pStyle w:val="NormalWeb"/>
        <w:spacing w:line="240" w:lineRule="atLeast"/>
        <w:jc w:val="both"/>
        <w:rPr>
          <w:rFonts w:ascii="Arial" w:hAnsi="Arial"/>
          <w:sz w:val="22"/>
          <w:szCs w:val="22"/>
        </w:rPr>
      </w:pPr>
    </w:p>
    <w:p w:rsidR="00556CB5" w:rsidRDefault="00556CB5" w:rsidP="00556CB5">
      <w:pPr>
        <w:pStyle w:val="NormalWeb"/>
        <w:numPr>
          <w:ilvl w:val="0"/>
          <w:numId w:val="1"/>
        </w:numPr>
        <w:spacing w:line="240" w:lineRule="atLeast"/>
        <w:jc w:val="both"/>
        <w:rPr>
          <w:rFonts w:ascii="Arial" w:hAnsi="Arial" w:cs="Arial"/>
          <w:b/>
          <w:bCs/>
          <w:color w:val="8EC3C1"/>
          <w:sz w:val="22"/>
          <w:szCs w:val="22"/>
        </w:rPr>
      </w:pPr>
      <w:r>
        <w:rPr>
          <w:rFonts w:ascii="Arial" w:hAnsi="Arial" w:cs="Arial"/>
          <w:b/>
          <w:bCs/>
          <w:color w:val="8EC3C1"/>
          <w:sz w:val="22"/>
          <w:szCs w:val="22"/>
        </w:rPr>
        <w:t>“The most interesting or unusual question I was asked this week”</w:t>
      </w:r>
    </w:p>
    <w:p w:rsidR="00556CB5" w:rsidRDefault="00556CB5" w:rsidP="00556CB5">
      <w:pPr>
        <w:pStyle w:val="NormalWeb"/>
        <w:spacing w:line="240" w:lineRule="atLeast"/>
        <w:jc w:val="both"/>
        <w:rPr>
          <w:rFonts w:ascii="Arial" w:hAnsi="Arial" w:cs="Arial"/>
          <w:bCs/>
          <w:sz w:val="22"/>
          <w:szCs w:val="22"/>
        </w:rPr>
      </w:pPr>
      <w:r>
        <w:rPr>
          <w:rFonts w:ascii="Arial" w:hAnsi="Arial" w:cs="Arial"/>
          <w:b/>
          <w:bCs/>
          <w:sz w:val="22"/>
          <w:szCs w:val="22"/>
        </w:rPr>
        <w:t xml:space="preserve">RSH - </w:t>
      </w:r>
      <w:r>
        <w:rPr>
          <w:rFonts w:ascii="Arial" w:hAnsi="Arial" w:cs="Arial"/>
          <w:bCs/>
          <w:sz w:val="22"/>
          <w:szCs w:val="22"/>
        </w:rPr>
        <w:t xml:space="preserve">I have been asked to carry out a search for a trade mark for knives, (I hope) for culinary use, but the description of goods to be searched is:  </w:t>
      </w:r>
    </w:p>
    <w:p w:rsidR="00556CB5" w:rsidRDefault="00556CB5" w:rsidP="00556CB5">
      <w:pPr>
        <w:pStyle w:val="NormalWeb"/>
        <w:spacing w:line="240" w:lineRule="atLeast"/>
        <w:jc w:val="both"/>
        <w:rPr>
          <w:rFonts w:ascii="Arial" w:hAnsi="Arial" w:cs="Arial"/>
          <w:bCs/>
          <w:sz w:val="22"/>
          <w:szCs w:val="22"/>
        </w:rPr>
      </w:pPr>
    </w:p>
    <w:p w:rsidR="00556CB5" w:rsidRDefault="00556CB5" w:rsidP="00556CB5">
      <w:pPr>
        <w:pStyle w:val="NormalWeb"/>
        <w:spacing w:line="240" w:lineRule="atLeast"/>
        <w:jc w:val="both"/>
        <w:rPr>
          <w:rFonts w:ascii="Arial" w:hAnsi="Arial" w:cs="Arial"/>
          <w:bCs/>
          <w:sz w:val="22"/>
          <w:szCs w:val="22"/>
        </w:rPr>
      </w:pPr>
      <w:r>
        <w:rPr>
          <w:rFonts w:ascii="Arial" w:hAnsi="Arial" w:cs="Arial"/>
          <w:bCs/>
          <w:sz w:val="22"/>
          <w:szCs w:val="22"/>
        </w:rPr>
        <w:t>*CLASS 008</w:t>
      </w:r>
    </w:p>
    <w:p w:rsidR="00556CB5" w:rsidRDefault="00556CB5" w:rsidP="00556CB5">
      <w:pPr>
        <w:pStyle w:val="NormalWeb"/>
        <w:spacing w:line="240" w:lineRule="atLeast"/>
        <w:jc w:val="both"/>
        <w:rPr>
          <w:rFonts w:ascii="Arial" w:hAnsi="Arial" w:cs="Arial"/>
          <w:bCs/>
          <w:sz w:val="22"/>
          <w:szCs w:val="22"/>
        </w:rPr>
      </w:pPr>
      <w:proofErr w:type="gramStart"/>
      <w:r>
        <w:rPr>
          <w:rFonts w:ascii="Arial" w:hAnsi="Arial" w:cs="Arial"/>
          <w:bCs/>
          <w:sz w:val="22"/>
          <w:szCs w:val="22"/>
        </w:rPr>
        <w:t>knives</w:t>
      </w:r>
      <w:proofErr w:type="gramEnd"/>
      <w:r>
        <w:rPr>
          <w:rFonts w:ascii="Arial" w:hAnsi="Arial" w:cs="Arial"/>
          <w:bCs/>
          <w:sz w:val="22"/>
          <w:szCs w:val="22"/>
        </w:rPr>
        <w:t xml:space="preserve"> comprising a radio frequency transmitting device</w:t>
      </w:r>
    </w:p>
    <w:p w:rsidR="00556CB5" w:rsidRDefault="00556CB5" w:rsidP="00556CB5">
      <w:pPr>
        <w:pStyle w:val="NormalWeb"/>
        <w:spacing w:line="240" w:lineRule="atLeast"/>
        <w:jc w:val="both"/>
        <w:rPr>
          <w:rFonts w:ascii="Arial" w:hAnsi="Arial" w:cs="Arial"/>
          <w:bCs/>
          <w:sz w:val="22"/>
          <w:szCs w:val="22"/>
        </w:rPr>
      </w:pPr>
      <w:r>
        <w:rPr>
          <w:rFonts w:ascii="Arial" w:hAnsi="Arial" w:cs="Arial"/>
          <w:bCs/>
          <w:sz w:val="22"/>
          <w:szCs w:val="22"/>
        </w:rPr>
        <w:t>*CLASS 009</w:t>
      </w:r>
    </w:p>
    <w:p w:rsidR="00556CB5" w:rsidRDefault="00556CB5" w:rsidP="00556CB5">
      <w:pPr>
        <w:pStyle w:val="NormalWeb"/>
        <w:spacing w:line="240" w:lineRule="atLeast"/>
        <w:jc w:val="both"/>
        <w:rPr>
          <w:rFonts w:ascii="Arial" w:hAnsi="Arial" w:cs="Arial"/>
          <w:bCs/>
          <w:sz w:val="22"/>
          <w:szCs w:val="22"/>
        </w:rPr>
      </w:pPr>
      <w:proofErr w:type="gramStart"/>
      <w:r>
        <w:rPr>
          <w:rFonts w:ascii="Arial" w:hAnsi="Arial" w:cs="Arial"/>
          <w:bCs/>
          <w:sz w:val="22"/>
          <w:szCs w:val="22"/>
        </w:rPr>
        <w:t>control</w:t>
      </w:r>
      <w:proofErr w:type="gramEnd"/>
      <w:r>
        <w:rPr>
          <w:rFonts w:ascii="Arial" w:hAnsi="Arial" w:cs="Arial"/>
          <w:bCs/>
          <w:sz w:val="22"/>
          <w:szCs w:val="22"/>
        </w:rPr>
        <w:t xml:space="preserve"> software for locating and using knives; hardware for reading and collecting data from knives</w:t>
      </w:r>
    </w:p>
    <w:p w:rsidR="00556CB5" w:rsidRDefault="00556CB5" w:rsidP="00556CB5">
      <w:pPr>
        <w:pStyle w:val="NormalWeb"/>
        <w:spacing w:line="240" w:lineRule="atLeast"/>
        <w:jc w:val="both"/>
        <w:rPr>
          <w:rFonts w:ascii="Arial" w:hAnsi="Arial" w:cs="Arial"/>
          <w:bCs/>
          <w:sz w:val="22"/>
          <w:szCs w:val="22"/>
        </w:rPr>
      </w:pPr>
    </w:p>
    <w:p w:rsidR="00556CB5" w:rsidRDefault="00556CB5" w:rsidP="00556CB5">
      <w:pPr>
        <w:pStyle w:val="NormalWeb"/>
        <w:spacing w:line="240" w:lineRule="atLeast"/>
        <w:jc w:val="both"/>
        <w:rPr>
          <w:rFonts w:ascii="Arial" w:hAnsi="Arial" w:cs="Arial"/>
          <w:bCs/>
          <w:sz w:val="22"/>
          <w:szCs w:val="22"/>
        </w:rPr>
      </w:pPr>
      <w:r>
        <w:rPr>
          <w:rFonts w:ascii="Arial" w:hAnsi="Arial" w:cs="Arial"/>
          <w:bCs/>
          <w:sz w:val="22"/>
          <w:szCs w:val="22"/>
        </w:rPr>
        <w:t>Why would anyone need that!?</w:t>
      </w:r>
    </w:p>
    <w:p w:rsidR="00556CB5" w:rsidRDefault="00556CB5" w:rsidP="00556CB5">
      <w:pPr>
        <w:pStyle w:val="NormalWeb"/>
        <w:spacing w:line="240" w:lineRule="atLeast"/>
        <w:jc w:val="both"/>
        <w:rPr>
          <w:rFonts w:ascii="Arial" w:hAnsi="Arial"/>
          <w:bCs/>
          <w:sz w:val="22"/>
          <w:szCs w:val="22"/>
        </w:rPr>
      </w:pPr>
    </w:p>
    <w:p w:rsidR="00556CB5" w:rsidRDefault="00556CB5" w:rsidP="00556CB5">
      <w:pPr>
        <w:pStyle w:val="NormalWeb"/>
        <w:numPr>
          <w:ilvl w:val="0"/>
          <w:numId w:val="1"/>
        </w:numPr>
        <w:spacing w:line="240" w:lineRule="atLeast"/>
        <w:jc w:val="both"/>
        <w:rPr>
          <w:rFonts w:ascii="Arial" w:hAnsi="Arial" w:cs="Arial"/>
          <w:sz w:val="22"/>
          <w:szCs w:val="22"/>
        </w:rPr>
      </w:pPr>
      <w:r>
        <w:rPr>
          <w:rFonts w:ascii="Arial" w:hAnsi="Arial" w:cs="Arial"/>
          <w:b/>
          <w:bCs/>
          <w:color w:val="8EC3C1"/>
          <w:sz w:val="22"/>
          <w:szCs w:val="22"/>
        </w:rPr>
        <w:t>Anything else you want to share with colleagues</w:t>
      </w:r>
    </w:p>
    <w:p w:rsidR="00556CB5" w:rsidRDefault="00556CB5" w:rsidP="00556CB5">
      <w:pPr>
        <w:pStyle w:val="NormalWeb"/>
        <w:spacing w:line="240" w:lineRule="atLeast"/>
        <w:ind w:left="1140"/>
        <w:jc w:val="both"/>
        <w:rPr>
          <w:rFonts w:ascii="Arial" w:hAnsi="Arial" w:cs="Arial"/>
          <w:sz w:val="22"/>
          <w:szCs w:val="22"/>
        </w:rPr>
      </w:pPr>
    </w:p>
    <w:p w:rsidR="00556CB5" w:rsidRDefault="00556CB5" w:rsidP="00556CB5">
      <w:pPr>
        <w:pStyle w:val="NormalWeb"/>
        <w:spacing w:line="240" w:lineRule="atLeast"/>
        <w:jc w:val="both"/>
        <w:rPr>
          <w:rFonts w:ascii="Arial" w:hAnsi="Arial"/>
          <w:sz w:val="22"/>
          <w:szCs w:val="22"/>
        </w:rPr>
      </w:pPr>
    </w:p>
    <w:p w:rsidR="00556CB5" w:rsidRDefault="00556CB5" w:rsidP="00556CB5">
      <w:pPr>
        <w:pStyle w:val="NormalWeb"/>
        <w:spacing w:line="240" w:lineRule="atLeast"/>
        <w:jc w:val="both"/>
        <w:rPr>
          <w:rFonts w:ascii="Arial" w:hAnsi="Arial" w:cs="Arial"/>
          <w:b/>
          <w:color w:val="F71BDD"/>
          <w:sz w:val="22"/>
          <w:szCs w:val="22"/>
        </w:rPr>
      </w:pPr>
      <w:r>
        <w:rPr>
          <w:rFonts w:ascii="Arial" w:hAnsi="Arial" w:cs="Arial"/>
          <w:b/>
          <w:color w:val="F71BDD"/>
          <w:sz w:val="22"/>
          <w:szCs w:val="22"/>
        </w:rPr>
        <w:t>Marketing &amp; BD team:</w:t>
      </w:r>
    </w:p>
    <w:p w:rsidR="00556CB5" w:rsidRDefault="00556CB5" w:rsidP="00556CB5">
      <w:pPr>
        <w:rPr>
          <w:rFonts w:ascii="Arial" w:hAnsi="Arial"/>
        </w:rPr>
      </w:pPr>
    </w:p>
    <w:p w:rsidR="00556CB5" w:rsidRDefault="00556CB5" w:rsidP="00556CB5">
      <w:pPr>
        <w:pStyle w:val="ListParagraph"/>
        <w:numPr>
          <w:ilvl w:val="0"/>
          <w:numId w:val="2"/>
        </w:numPr>
        <w:rPr>
          <w:rFonts w:ascii="Arial" w:hAnsi="Arial" w:cs="Arial"/>
          <w:u w:val="single"/>
          <w:lang w:eastAsia="en-GB"/>
        </w:rPr>
      </w:pPr>
      <w:r>
        <w:rPr>
          <w:rFonts w:ascii="Arial" w:hAnsi="Arial" w:cs="Arial"/>
          <w:b/>
          <w:lang w:eastAsia="en-GB"/>
        </w:rPr>
        <w:t>Content for the website</w:t>
      </w:r>
      <w:r>
        <w:rPr>
          <w:rFonts w:ascii="Arial" w:hAnsi="Arial" w:cs="Arial"/>
          <w:lang w:eastAsia="en-GB"/>
        </w:rPr>
        <w:t xml:space="preserve">: Content that allows us to be found on Google by clients, potential clients, future employees, whether it is hosted on our website or LinkedIn or Twitter or </w:t>
      </w:r>
      <w:proofErr w:type="spellStart"/>
      <w:r>
        <w:rPr>
          <w:rFonts w:ascii="Arial" w:hAnsi="Arial" w:cs="Arial"/>
          <w:lang w:eastAsia="en-GB"/>
        </w:rPr>
        <w:t>Lexology</w:t>
      </w:r>
      <w:proofErr w:type="spellEnd"/>
      <w:r>
        <w:rPr>
          <w:rFonts w:ascii="Arial" w:hAnsi="Arial" w:cs="Arial"/>
          <w:lang w:eastAsia="en-GB"/>
        </w:rPr>
        <w:t xml:space="preserve">. It is content that differentiates us from other firms and makes people pick up the phone. It is content that shows “I know what I am talking about and that’s why you should work with me”. </w:t>
      </w:r>
      <w:r>
        <w:rPr>
          <w:rFonts w:ascii="Arial" w:hAnsi="Arial" w:cs="Arial"/>
          <w:lang w:eastAsia="en-GB"/>
        </w:rPr>
        <w:sym w:font="Wingdings" w:char="F04A"/>
      </w:r>
      <w:r>
        <w:rPr>
          <w:rFonts w:ascii="Arial" w:hAnsi="Arial" w:cs="Arial"/>
          <w:lang w:eastAsia="en-GB"/>
        </w:rPr>
        <w:t>. Please do not underestimate the power of an article (however short it might be) to pick up new work! If you have anything in pipeline, or would like some ideas please let me know.</w:t>
      </w:r>
    </w:p>
    <w:p w:rsidR="00556CB5" w:rsidRDefault="00556CB5" w:rsidP="00556CB5">
      <w:pPr>
        <w:pStyle w:val="ListParagraph"/>
        <w:rPr>
          <w:rFonts w:ascii="Arial" w:hAnsi="Arial" w:cs="Arial"/>
          <w:u w:val="single"/>
          <w:lang w:eastAsia="en-GB"/>
        </w:rPr>
      </w:pPr>
    </w:p>
    <w:p w:rsidR="00556CB5" w:rsidRDefault="00556CB5" w:rsidP="00556CB5">
      <w:pPr>
        <w:pStyle w:val="ListParagraph"/>
        <w:numPr>
          <w:ilvl w:val="0"/>
          <w:numId w:val="2"/>
        </w:numPr>
        <w:rPr>
          <w:rFonts w:ascii="Arial" w:hAnsi="Arial"/>
          <w:lang w:eastAsia="en-GB"/>
        </w:rPr>
      </w:pPr>
      <w:r>
        <w:rPr>
          <w:rFonts w:ascii="Arial" w:hAnsi="Arial"/>
          <w:b/>
          <w:lang w:eastAsia="en-GB"/>
        </w:rPr>
        <w:t>CRM:</w:t>
      </w:r>
      <w:r>
        <w:rPr>
          <w:rFonts w:ascii="Arial" w:hAnsi="Arial"/>
          <w:u w:val="single"/>
          <w:lang w:eastAsia="en-GB"/>
        </w:rPr>
        <w:t xml:space="preserve"> </w:t>
      </w:r>
      <w:r>
        <w:rPr>
          <w:rFonts w:ascii="Arial" w:hAnsi="Arial"/>
          <w:lang w:eastAsia="en-GB"/>
        </w:rPr>
        <w:t xml:space="preserve">Our records show that, unfortunately, engagement with the CRM is still very low! As a reminder the CRM is there to help you find lots of information about contacts and clients easily. It is searchable, whereas for example those newsletters are not. But it is only as good as the amount of info we put in so please can you </w:t>
      </w:r>
      <w:r>
        <w:rPr>
          <w:rFonts w:ascii="Arial" w:hAnsi="Arial"/>
          <w:i/>
          <w:lang w:eastAsia="en-GB"/>
        </w:rPr>
        <w:t>all</w:t>
      </w:r>
      <w:r>
        <w:rPr>
          <w:rFonts w:ascii="Arial" w:hAnsi="Arial"/>
          <w:lang w:eastAsia="en-GB"/>
        </w:rPr>
        <w:t xml:space="preserve"> do your bit by logging your calls/conversations/emails </w:t>
      </w:r>
      <w:proofErr w:type="spellStart"/>
      <w:r>
        <w:rPr>
          <w:rFonts w:ascii="Arial" w:hAnsi="Arial"/>
          <w:lang w:eastAsia="en-GB"/>
        </w:rPr>
        <w:t>etc</w:t>
      </w:r>
      <w:proofErr w:type="spellEnd"/>
      <w:r>
        <w:rPr>
          <w:rFonts w:ascii="Arial" w:hAnsi="Arial"/>
          <w:lang w:eastAsia="en-GB"/>
        </w:rPr>
        <w:t xml:space="preserve"> so we all know who is speaking to whom and about what </w:t>
      </w:r>
      <w:r>
        <w:rPr>
          <w:rFonts w:ascii="Arial" w:hAnsi="Arial"/>
          <w:lang w:eastAsia="en-GB"/>
        </w:rPr>
        <w:sym w:font="Wingdings" w:char="F04A"/>
      </w:r>
      <w:r>
        <w:rPr>
          <w:rFonts w:ascii="Arial" w:hAnsi="Arial"/>
          <w:lang w:eastAsia="en-GB"/>
        </w:rPr>
        <w:t>. If you have forgotten how to use the CRM, or what you should log in there, just let us know and we can go through this with you.</w:t>
      </w:r>
    </w:p>
    <w:p w:rsidR="00556CB5" w:rsidRDefault="00556CB5" w:rsidP="00556CB5">
      <w:pPr>
        <w:rPr>
          <w:rFonts w:ascii="Arial" w:hAnsi="Arial"/>
          <w:lang w:eastAsia="en-GB"/>
        </w:rPr>
      </w:pPr>
    </w:p>
    <w:p w:rsidR="00556CB5" w:rsidRDefault="00556CB5" w:rsidP="00556CB5">
      <w:pPr>
        <w:pStyle w:val="NormalWeb"/>
        <w:numPr>
          <w:ilvl w:val="0"/>
          <w:numId w:val="2"/>
        </w:numPr>
        <w:spacing w:line="240" w:lineRule="atLeast"/>
        <w:jc w:val="both"/>
        <w:rPr>
          <w:rFonts w:ascii="Arial" w:hAnsi="Arial" w:cs="Arial"/>
          <w:sz w:val="22"/>
          <w:szCs w:val="22"/>
        </w:rPr>
      </w:pPr>
      <w:r>
        <w:rPr>
          <w:rFonts w:ascii="Arial" w:hAnsi="Arial"/>
          <w:b/>
          <w:sz w:val="22"/>
          <w:szCs w:val="22"/>
        </w:rPr>
        <w:lastRenderedPageBreak/>
        <w:t>Marketing surgery:</w:t>
      </w:r>
      <w:r>
        <w:rPr>
          <w:rFonts w:ascii="Arial" w:hAnsi="Arial"/>
          <w:sz w:val="22"/>
          <w:szCs w:val="22"/>
        </w:rPr>
        <w:t xml:space="preserve"> Please drop me an email if you are keen to schedule in some time to complete a training on a LinkedIn / Twitter or perhaps would like me to do a MOT on your online profiles or for us to sit together and come up with a game plan session for your online presence.  You’ll remember I last spoke about how, in a recent session with Marianne, after a quick glance of her online presence, and a quick </w:t>
      </w:r>
      <w:hyperlink r:id="rId10" w:history="1">
        <w:r>
          <w:rPr>
            <w:rStyle w:val="Hyperlink"/>
            <w:rFonts w:ascii="Arial" w:hAnsi="Arial"/>
            <w:sz w:val="22"/>
            <w:szCs w:val="22"/>
          </w:rPr>
          <w:t>google of her name</w:t>
        </w:r>
      </w:hyperlink>
      <w:r>
        <w:rPr>
          <w:rFonts w:ascii="Arial" w:hAnsi="Arial"/>
          <w:sz w:val="22"/>
          <w:szCs w:val="22"/>
        </w:rPr>
        <w:t xml:space="preserve"> showed she dominates the entire front page with AAT activities!! Now whilst I appreciate she is lucky that she doesn’t seem to share this name online with many others, a quick scroll positively highlights how doing lots of different things including having an up to date LinkedIn, us tagging her in pictures online, her writing articles, tweeting, and attending various events means that every single one of the results on page 1 of google are all hers!  Hurray! </w:t>
      </w:r>
    </w:p>
    <w:p w:rsidR="00556CB5" w:rsidRDefault="00556CB5" w:rsidP="00556CB5">
      <w:pPr>
        <w:pStyle w:val="ListParagraph"/>
        <w:rPr>
          <w:rFonts w:ascii="Arial" w:hAnsi="Arial" w:cs="Arial"/>
        </w:rPr>
      </w:pPr>
    </w:p>
    <w:p w:rsidR="00556CB5" w:rsidRDefault="00556CB5" w:rsidP="00556CB5">
      <w:pPr>
        <w:pStyle w:val="NormalWeb"/>
        <w:numPr>
          <w:ilvl w:val="0"/>
          <w:numId w:val="2"/>
        </w:numPr>
        <w:spacing w:line="240" w:lineRule="atLeast"/>
        <w:jc w:val="both"/>
        <w:rPr>
          <w:rFonts w:ascii="Arial" w:hAnsi="Arial" w:cs="Arial"/>
          <w:u w:val="single"/>
        </w:rPr>
      </w:pPr>
      <w:r>
        <w:rPr>
          <w:rFonts w:ascii="Arial" w:hAnsi="Arial" w:cs="Arial"/>
          <w:b/>
          <w:sz w:val="22"/>
          <w:szCs w:val="22"/>
        </w:rPr>
        <w:t>Capacity:</w:t>
      </w:r>
      <w:r>
        <w:rPr>
          <w:rFonts w:ascii="Arial" w:hAnsi="Arial" w:cs="Arial"/>
          <w:sz w:val="22"/>
          <w:szCs w:val="22"/>
        </w:rPr>
        <w:t xml:space="preserve">  Please </w:t>
      </w:r>
      <w:proofErr w:type="spellStart"/>
      <w:r>
        <w:rPr>
          <w:rFonts w:ascii="Arial" w:hAnsi="Arial" w:cs="Arial"/>
          <w:sz w:val="22"/>
          <w:szCs w:val="22"/>
        </w:rPr>
        <w:t>bearwith</w:t>
      </w:r>
      <w:proofErr w:type="spellEnd"/>
      <w:r>
        <w:rPr>
          <w:rFonts w:ascii="Arial" w:hAnsi="Arial" w:cs="Arial"/>
          <w:sz w:val="22"/>
          <w:szCs w:val="22"/>
        </w:rPr>
        <w:t xml:space="preserve"> me as you will be aware that I am now working on my own. If you do need anything please drop me an email and I will get back to you as soon as </w:t>
      </w:r>
      <w:proofErr w:type="gramStart"/>
      <w:r>
        <w:rPr>
          <w:rFonts w:ascii="Arial" w:hAnsi="Arial" w:cs="Arial"/>
          <w:sz w:val="22"/>
          <w:szCs w:val="22"/>
        </w:rPr>
        <w:t>possible.</w:t>
      </w:r>
      <w:proofErr w:type="gramEnd"/>
      <w:r>
        <w:rPr>
          <w:rFonts w:ascii="Arial" w:hAnsi="Arial" w:cs="Arial"/>
          <w:sz w:val="22"/>
          <w:szCs w:val="22"/>
        </w:rPr>
        <w:t xml:space="preserve"> I keep my calendar up to date and you can find me online usually from 8am. If you have a quick question that would be better served over a quick chat, feel free to video-call on Teams or call me on my mobile! </w:t>
      </w:r>
    </w:p>
    <w:p w:rsidR="00556CB5" w:rsidRDefault="00556CB5" w:rsidP="00556CB5">
      <w:pPr>
        <w:pStyle w:val="NormalWeb"/>
        <w:spacing w:line="240" w:lineRule="atLeast"/>
        <w:jc w:val="both"/>
        <w:rPr>
          <w:rFonts w:ascii="Arial" w:hAnsi="Arial"/>
          <w:sz w:val="22"/>
          <w:szCs w:val="22"/>
          <w:u w:val="single"/>
        </w:rPr>
      </w:pPr>
    </w:p>
    <w:p w:rsidR="00556CB5" w:rsidRDefault="00556CB5" w:rsidP="00556CB5">
      <w:pPr>
        <w:pStyle w:val="NormalWeb"/>
        <w:numPr>
          <w:ilvl w:val="0"/>
          <w:numId w:val="2"/>
        </w:numPr>
        <w:spacing w:line="240" w:lineRule="atLeast"/>
        <w:jc w:val="both"/>
        <w:rPr>
          <w:rFonts w:ascii="Arial" w:hAnsi="Arial"/>
          <w:sz w:val="22"/>
          <w:szCs w:val="22"/>
          <w:u w:val="single"/>
        </w:rPr>
      </w:pPr>
      <w:r>
        <w:rPr>
          <w:rFonts w:ascii="Arial" w:hAnsi="Arial"/>
          <w:b/>
          <w:sz w:val="22"/>
          <w:szCs w:val="22"/>
        </w:rPr>
        <w:t xml:space="preserve">Upcoming Leave – </w:t>
      </w:r>
      <w:r>
        <w:rPr>
          <w:rFonts w:ascii="Arial" w:hAnsi="Arial"/>
          <w:sz w:val="22"/>
          <w:szCs w:val="22"/>
        </w:rPr>
        <w:t>I am off for a week from 7</w:t>
      </w:r>
      <w:r>
        <w:rPr>
          <w:rFonts w:ascii="Arial" w:hAnsi="Arial"/>
          <w:sz w:val="22"/>
          <w:szCs w:val="22"/>
          <w:vertAlign w:val="superscript"/>
        </w:rPr>
        <w:t>th</w:t>
      </w:r>
      <w:r>
        <w:rPr>
          <w:rFonts w:ascii="Arial" w:hAnsi="Arial"/>
          <w:sz w:val="22"/>
          <w:szCs w:val="22"/>
        </w:rPr>
        <w:t xml:space="preserve"> September following what will be my 30</w:t>
      </w:r>
      <w:r>
        <w:rPr>
          <w:rFonts w:ascii="Arial" w:hAnsi="Arial"/>
          <w:sz w:val="22"/>
          <w:szCs w:val="22"/>
          <w:vertAlign w:val="superscript"/>
        </w:rPr>
        <w:t>th</w:t>
      </w:r>
      <w:r>
        <w:rPr>
          <w:rFonts w:ascii="Arial" w:hAnsi="Arial"/>
          <w:sz w:val="22"/>
          <w:szCs w:val="22"/>
        </w:rPr>
        <w:t xml:space="preserve"> birthday on Sunday 6</w:t>
      </w:r>
      <w:r>
        <w:rPr>
          <w:rFonts w:ascii="Arial" w:hAnsi="Arial"/>
          <w:sz w:val="22"/>
          <w:szCs w:val="22"/>
          <w:vertAlign w:val="superscript"/>
        </w:rPr>
        <w:t>th</w:t>
      </w:r>
      <w:r>
        <w:rPr>
          <w:rFonts w:ascii="Arial" w:hAnsi="Arial"/>
          <w:sz w:val="22"/>
          <w:szCs w:val="22"/>
        </w:rPr>
        <w:t>!  I’m celebrating/commiserating each decade with three weeks of celebrations, despite ‘Rona (my affectionate name for Coronavirus) trying to steal the spotlight.  I’m starting this Saturday with a rooftop brunch which has been Corona-</w:t>
      </w:r>
      <w:proofErr w:type="spellStart"/>
      <w:r>
        <w:rPr>
          <w:rFonts w:ascii="Arial" w:hAnsi="Arial"/>
          <w:sz w:val="22"/>
          <w:szCs w:val="22"/>
        </w:rPr>
        <w:t>fied</w:t>
      </w:r>
      <w:proofErr w:type="spellEnd"/>
      <w:r>
        <w:rPr>
          <w:rFonts w:ascii="Arial" w:hAnsi="Arial"/>
          <w:sz w:val="22"/>
          <w:szCs w:val="22"/>
        </w:rPr>
        <w:t xml:space="preserve"> beyond the standard social distancing… at the last minute they’ve now banned music and dancing</w:t>
      </w:r>
      <w:proofErr w:type="gramStart"/>
      <w:r>
        <w:rPr>
          <w:rFonts w:ascii="Arial" w:hAnsi="Arial"/>
          <w:sz w:val="22"/>
          <w:szCs w:val="22"/>
        </w:rPr>
        <w:t>… !!!</w:t>
      </w:r>
      <w:proofErr w:type="gramEnd"/>
      <w:r>
        <w:rPr>
          <w:rFonts w:ascii="Arial" w:hAnsi="Arial"/>
          <w:sz w:val="22"/>
          <w:szCs w:val="22"/>
        </w:rPr>
        <w:t>, oh and it’s due to rain! If we all cross our fingers for another impromptu heatwave tomorrow perhaps the August BH won’t be a total washout! Enjoy your long weekends all!</w:t>
      </w:r>
    </w:p>
    <w:p w:rsidR="00556CB5" w:rsidRDefault="00556CB5" w:rsidP="00556CB5">
      <w:pPr>
        <w:rPr>
          <w:rFonts w:ascii="Arial" w:hAnsi="Arial"/>
        </w:rPr>
      </w:pPr>
    </w:p>
    <w:p w:rsidR="00556CB5" w:rsidRDefault="00556CB5" w:rsidP="00556CB5">
      <w:pPr>
        <w:rPr>
          <w:rFonts w:ascii="Arial" w:hAnsi="Arial"/>
        </w:rPr>
      </w:pPr>
      <w:r>
        <w:rPr>
          <w:rFonts w:ascii="Arial" w:hAnsi="Arial"/>
        </w:rPr>
        <w:t xml:space="preserve">Many thanks, </w:t>
      </w:r>
    </w:p>
    <w:p w:rsidR="00556CB5" w:rsidRDefault="00556CB5" w:rsidP="00556CB5">
      <w:pPr>
        <w:rPr>
          <w:rFonts w:ascii="Arial" w:hAnsi="Arial"/>
        </w:rPr>
      </w:pPr>
      <w:r>
        <w:rPr>
          <w:rFonts w:ascii="Arial" w:hAnsi="Arial"/>
        </w:rPr>
        <w:t xml:space="preserve">Alex </w:t>
      </w:r>
    </w:p>
    <w:tbl>
      <w:tblPr>
        <w:tblW w:w="6000" w:type="dxa"/>
        <w:tblCellSpacing w:w="15" w:type="dxa"/>
        <w:shd w:val="clear" w:color="auto" w:fill="FFFFFF"/>
        <w:tblLook w:val="04A0" w:firstRow="1" w:lastRow="0" w:firstColumn="1" w:lastColumn="0" w:noHBand="0" w:noVBand="1"/>
      </w:tblPr>
      <w:tblGrid>
        <w:gridCol w:w="4773"/>
        <w:gridCol w:w="1227"/>
      </w:tblGrid>
      <w:tr w:rsidR="00556CB5" w:rsidTr="00556CB5">
        <w:trPr>
          <w:tblCellSpacing w:w="15" w:type="dxa"/>
        </w:trPr>
        <w:tc>
          <w:tcPr>
            <w:tcW w:w="0" w:type="auto"/>
            <w:gridSpan w:val="2"/>
            <w:tcBorders>
              <w:top w:val="single" w:sz="6" w:space="0" w:color="CCCCCC"/>
              <w:left w:val="nil"/>
              <w:bottom w:val="single" w:sz="6" w:space="0" w:color="CCCCCC"/>
              <w:right w:val="nil"/>
            </w:tcBorders>
            <w:shd w:val="clear" w:color="auto" w:fill="FFFFFF"/>
            <w:tcMar>
              <w:top w:w="105" w:type="dxa"/>
              <w:left w:w="15" w:type="dxa"/>
              <w:bottom w:w="105" w:type="dxa"/>
              <w:right w:w="15" w:type="dxa"/>
            </w:tcMar>
            <w:vAlign w:val="center"/>
            <w:hideMark/>
          </w:tcPr>
          <w:p w:rsidR="00556CB5" w:rsidRDefault="00556CB5">
            <w:pPr>
              <w:pStyle w:val="NormalWeb"/>
              <w:rPr>
                <w:rFonts w:ascii="Arial" w:hAnsi="Arial" w:cs="Arial"/>
                <w:sz w:val="20"/>
                <w:szCs w:val="20"/>
                <w:lang w:eastAsia="en-US"/>
              </w:rPr>
            </w:pPr>
            <w:r>
              <w:rPr>
                <w:rFonts w:ascii="Arial" w:hAnsi="Arial" w:cs="Arial"/>
                <w:sz w:val="20"/>
                <w:szCs w:val="20"/>
                <w:lang w:eastAsia="en-US"/>
              </w:rPr>
              <w:t>Alexandra Hughes</w:t>
            </w:r>
            <w:r>
              <w:rPr>
                <w:rFonts w:ascii="Arial" w:hAnsi="Arial" w:cs="Arial"/>
                <w:sz w:val="20"/>
                <w:szCs w:val="20"/>
                <w:lang w:eastAsia="en-US"/>
              </w:rPr>
              <w:br/>
            </w:r>
            <w:r>
              <w:rPr>
                <w:rStyle w:val="Strong"/>
                <w:rFonts w:ascii="Arial" w:hAnsi="Arial" w:cs="Arial"/>
                <w:sz w:val="20"/>
                <w:szCs w:val="20"/>
                <w:lang w:eastAsia="en-US"/>
              </w:rPr>
              <w:t xml:space="preserve">Marketing / Business Services Executive </w:t>
            </w:r>
          </w:p>
        </w:tc>
      </w:tr>
      <w:tr w:rsidR="00556CB5" w:rsidTr="00556CB5">
        <w:trPr>
          <w:tblCellSpacing w:w="15" w:type="dxa"/>
        </w:trPr>
        <w:tc>
          <w:tcPr>
            <w:tcW w:w="4000" w:type="pct"/>
            <w:shd w:val="clear" w:color="auto" w:fill="FFFFFF"/>
            <w:tcMar>
              <w:top w:w="105" w:type="dxa"/>
              <w:left w:w="15" w:type="dxa"/>
              <w:bottom w:w="105" w:type="dxa"/>
              <w:right w:w="15" w:type="dxa"/>
            </w:tcMar>
            <w:vAlign w:val="center"/>
            <w:hideMark/>
          </w:tcPr>
          <w:p w:rsidR="00556CB5" w:rsidRDefault="00556CB5">
            <w:pPr>
              <w:pStyle w:val="NormalWeb"/>
              <w:rPr>
                <w:rFonts w:ascii="Arial" w:hAnsi="Arial" w:cs="Arial"/>
                <w:sz w:val="20"/>
                <w:szCs w:val="20"/>
                <w:lang w:eastAsia="en-US"/>
              </w:rPr>
            </w:pPr>
            <w:r>
              <w:rPr>
                <w:rStyle w:val="Strong"/>
                <w:rFonts w:ascii="Arial" w:hAnsi="Arial" w:cs="Arial"/>
                <w:color w:val="8BCAC8"/>
                <w:sz w:val="20"/>
                <w:szCs w:val="20"/>
                <w:lang w:eastAsia="en-US"/>
              </w:rPr>
              <w:t>T:</w:t>
            </w:r>
            <w:r>
              <w:rPr>
                <w:rFonts w:ascii="Arial" w:hAnsi="Arial" w:cs="Arial"/>
                <w:sz w:val="20"/>
                <w:szCs w:val="20"/>
                <w:lang w:eastAsia="en-US"/>
              </w:rPr>
              <w:t> 07748857114</w:t>
            </w:r>
            <w:r>
              <w:rPr>
                <w:rFonts w:ascii="Arial" w:hAnsi="Arial" w:cs="Arial"/>
                <w:sz w:val="20"/>
                <w:szCs w:val="20"/>
                <w:lang w:eastAsia="en-US"/>
              </w:rPr>
              <w:br/>
            </w:r>
            <w:r>
              <w:rPr>
                <w:rStyle w:val="Strong"/>
                <w:rFonts w:ascii="Arial" w:hAnsi="Arial" w:cs="Arial"/>
                <w:color w:val="8BCAC8"/>
                <w:sz w:val="20"/>
                <w:szCs w:val="20"/>
                <w:lang w:eastAsia="en-US"/>
              </w:rPr>
              <w:t xml:space="preserve">E:  </w:t>
            </w:r>
            <w:hyperlink r:id="rId11" w:history="1">
              <w:r>
                <w:rPr>
                  <w:rStyle w:val="Hyperlink"/>
                  <w:rFonts w:ascii="Arial" w:hAnsi="Arial" w:cs="Arial"/>
                  <w:color w:val="000000"/>
                  <w:sz w:val="20"/>
                  <w:szCs w:val="20"/>
                  <w:lang w:eastAsia="en-US"/>
                </w:rPr>
                <w:t>awh@aathornton.com</w:t>
              </w:r>
            </w:hyperlink>
            <w:r>
              <w:rPr>
                <w:rFonts w:ascii="Arial" w:hAnsi="Arial" w:cs="Arial"/>
                <w:sz w:val="20"/>
                <w:szCs w:val="20"/>
                <w:lang w:eastAsia="en-US"/>
              </w:rPr>
              <w:t> </w:t>
            </w:r>
          </w:p>
        </w:tc>
        <w:tc>
          <w:tcPr>
            <w:tcW w:w="1000" w:type="pct"/>
            <w:shd w:val="clear" w:color="auto" w:fill="FFFFFF"/>
            <w:tcMar>
              <w:top w:w="15" w:type="dxa"/>
              <w:left w:w="15" w:type="dxa"/>
              <w:bottom w:w="15" w:type="dxa"/>
              <w:right w:w="15" w:type="dxa"/>
            </w:tcMar>
            <w:vAlign w:val="center"/>
            <w:hideMark/>
          </w:tcPr>
          <w:p w:rsidR="00556CB5" w:rsidRDefault="00556CB5">
            <w:pPr>
              <w:pStyle w:val="NormalWeb"/>
              <w:jc w:val="right"/>
              <w:rPr>
                <w:rFonts w:ascii="Arial" w:hAnsi="Arial" w:cs="Arial"/>
                <w:sz w:val="22"/>
                <w:szCs w:val="22"/>
                <w:lang w:eastAsia="en-US"/>
              </w:rPr>
            </w:pPr>
            <w:r>
              <w:rPr>
                <w:rFonts w:ascii="Arial" w:hAnsi="Arial" w:cs="Arial"/>
                <w:noProof/>
                <w:color w:val="0563C1"/>
                <w:sz w:val="22"/>
                <w:szCs w:val="22"/>
              </w:rPr>
              <w:drawing>
                <wp:inline distT="0" distB="0" distL="0" distR="0" wp14:anchorId="18623DEB" wp14:editId="5B3561DD">
                  <wp:extent cx="241300" cy="203200"/>
                  <wp:effectExtent l="0" t="0" r="6350" b="6350"/>
                  <wp:docPr id="2" name="Picture 2" descr="Linkedi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ked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300" cy="203200"/>
                          </a:xfrm>
                          <a:prstGeom prst="rect">
                            <a:avLst/>
                          </a:prstGeom>
                          <a:noFill/>
                          <a:ln>
                            <a:noFill/>
                          </a:ln>
                        </pic:spPr>
                      </pic:pic>
                    </a:graphicData>
                  </a:graphic>
                </wp:inline>
              </w:drawing>
            </w:r>
            <w:r>
              <w:rPr>
                <w:rFonts w:ascii="Arial" w:hAnsi="Arial" w:cs="Arial"/>
                <w:noProof/>
                <w:color w:val="0563C1"/>
                <w:sz w:val="22"/>
                <w:szCs w:val="22"/>
              </w:rPr>
              <w:drawing>
                <wp:inline distT="0" distB="0" distL="0" distR="0" wp14:anchorId="0BEE1546" wp14:editId="3F59C3BC">
                  <wp:extent cx="241300" cy="203200"/>
                  <wp:effectExtent l="0" t="0" r="6350" b="6350"/>
                  <wp:docPr id="3" name="Picture 3" descr="Twitter">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1300" cy="203200"/>
                          </a:xfrm>
                          <a:prstGeom prst="rect">
                            <a:avLst/>
                          </a:prstGeom>
                          <a:noFill/>
                          <a:ln>
                            <a:noFill/>
                          </a:ln>
                        </pic:spPr>
                      </pic:pic>
                    </a:graphicData>
                  </a:graphic>
                </wp:inline>
              </w:drawing>
            </w:r>
          </w:p>
        </w:tc>
      </w:tr>
    </w:tbl>
    <w:p w:rsidR="00556CB5" w:rsidRDefault="00556CB5" w:rsidP="00556CB5">
      <w:pPr>
        <w:rPr>
          <w:rFonts w:ascii="Times New Roman" w:hAnsi="Times New Roman"/>
          <w:vanish/>
          <w:sz w:val="24"/>
          <w:szCs w:val="24"/>
          <w:lang w:eastAsia="en-GB"/>
        </w:rPr>
      </w:pPr>
    </w:p>
    <w:tbl>
      <w:tblPr>
        <w:tblW w:w="6000" w:type="dxa"/>
        <w:tblCellSpacing w:w="0" w:type="dxa"/>
        <w:shd w:val="clear" w:color="auto" w:fill="FFFFFF"/>
        <w:tblLook w:val="04A0" w:firstRow="1" w:lastRow="0" w:firstColumn="1" w:lastColumn="0" w:noHBand="0" w:noVBand="1"/>
      </w:tblPr>
      <w:tblGrid>
        <w:gridCol w:w="1507"/>
        <w:gridCol w:w="3016"/>
        <w:gridCol w:w="1477"/>
      </w:tblGrid>
      <w:tr w:rsidR="00556CB5" w:rsidTr="00556CB5">
        <w:trPr>
          <w:trHeight w:val="210"/>
          <w:tblCellSpacing w:w="0" w:type="dxa"/>
          <w:hidden/>
        </w:trPr>
        <w:tc>
          <w:tcPr>
            <w:tcW w:w="1425" w:type="dxa"/>
            <w:shd w:val="clear" w:color="auto" w:fill="FFFFFF"/>
            <w:tcMar>
              <w:top w:w="15" w:type="dxa"/>
              <w:left w:w="15" w:type="dxa"/>
              <w:bottom w:w="15" w:type="dxa"/>
              <w:right w:w="15" w:type="dxa"/>
            </w:tcMar>
            <w:vAlign w:val="center"/>
            <w:hideMark/>
          </w:tcPr>
          <w:p w:rsidR="00556CB5" w:rsidRDefault="00556CB5">
            <w:pPr>
              <w:rPr>
                <w:rFonts w:ascii="Times New Roman" w:hAnsi="Times New Roman"/>
                <w:vanish/>
                <w:sz w:val="24"/>
                <w:szCs w:val="24"/>
                <w:lang w:eastAsia="en-GB"/>
              </w:rPr>
            </w:pPr>
          </w:p>
        </w:tc>
        <w:tc>
          <w:tcPr>
            <w:tcW w:w="2850" w:type="dxa"/>
            <w:vMerge w:val="restart"/>
            <w:shd w:val="clear" w:color="auto" w:fill="FFFFFF"/>
            <w:tcMar>
              <w:top w:w="15" w:type="dxa"/>
              <w:left w:w="15" w:type="dxa"/>
              <w:bottom w:w="15" w:type="dxa"/>
              <w:right w:w="15" w:type="dxa"/>
            </w:tcMar>
            <w:vAlign w:val="center"/>
            <w:hideMark/>
          </w:tcPr>
          <w:p w:rsidR="00556CB5" w:rsidRDefault="00556CB5">
            <w:pPr>
              <w:jc w:val="center"/>
              <w:rPr>
                <w:rFonts w:ascii="Times New Roman" w:hAnsi="Times New Roman"/>
                <w:sz w:val="24"/>
                <w:szCs w:val="24"/>
                <w:lang w:eastAsia="en-GB"/>
              </w:rPr>
            </w:pPr>
            <w:r>
              <w:rPr>
                <w:rFonts w:ascii="Times New Roman" w:hAnsi="Times New Roman"/>
                <w:noProof/>
                <w:sz w:val="24"/>
                <w:szCs w:val="24"/>
                <w:lang w:eastAsia="en-GB"/>
              </w:rPr>
              <w:drawing>
                <wp:inline distT="0" distB="0" distL="0" distR="0" wp14:anchorId="47B2DB0C" wp14:editId="1B9CC7C6">
                  <wp:extent cx="1689100" cy="368300"/>
                  <wp:effectExtent l="0" t="0" r="6350" b="0"/>
                  <wp:docPr id="4" name="Picture 4" descr="AA Thorn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A Thornt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89100" cy="368300"/>
                          </a:xfrm>
                          <a:prstGeom prst="rect">
                            <a:avLst/>
                          </a:prstGeom>
                          <a:noFill/>
                          <a:ln>
                            <a:noFill/>
                          </a:ln>
                        </pic:spPr>
                      </pic:pic>
                    </a:graphicData>
                  </a:graphic>
                </wp:inline>
              </w:drawing>
            </w:r>
          </w:p>
        </w:tc>
        <w:tc>
          <w:tcPr>
            <w:tcW w:w="1425" w:type="dxa"/>
            <w:shd w:val="clear" w:color="auto" w:fill="FFFFFF"/>
            <w:tcMar>
              <w:top w:w="15" w:type="dxa"/>
              <w:left w:w="15" w:type="dxa"/>
              <w:bottom w:w="15" w:type="dxa"/>
              <w:right w:w="15" w:type="dxa"/>
            </w:tcMar>
            <w:vAlign w:val="center"/>
            <w:hideMark/>
          </w:tcPr>
          <w:p w:rsidR="00556CB5" w:rsidRDefault="00556CB5">
            <w:pPr>
              <w:rPr>
                <w:rFonts w:ascii="Times New Roman" w:hAnsi="Times New Roman"/>
                <w:sz w:val="24"/>
                <w:szCs w:val="24"/>
                <w:lang w:eastAsia="en-GB"/>
              </w:rPr>
            </w:pPr>
          </w:p>
        </w:tc>
      </w:tr>
      <w:tr w:rsidR="00556CB5" w:rsidTr="00556CB5">
        <w:trPr>
          <w:tblCellSpacing w:w="0" w:type="dxa"/>
        </w:trPr>
        <w:tc>
          <w:tcPr>
            <w:tcW w:w="0" w:type="auto"/>
            <w:tcBorders>
              <w:top w:val="single" w:sz="18" w:space="0" w:color="8BCAC8"/>
              <w:left w:val="single" w:sz="18" w:space="0" w:color="8BCAC8"/>
              <w:bottom w:val="nil"/>
              <w:right w:val="nil"/>
            </w:tcBorders>
            <w:shd w:val="clear" w:color="auto" w:fill="FFFFFF"/>
            <w:tcMar>
              <w:top w:w="15" w:type="dxa"/>
              <w:left w:w="15" w:type="dxa"/>
              <w:bottom w:w="15" w:type="dxa"/>
              <w:right w:w="15" w:type="dxa"/>
            </w:tcMar>
            <w:vAlign w:val="center"/>
            <w:hideMark/>
          </w:tcPr>
          <w:p w:rsidR="00556CB5" w:rsidRDefault="00556CB5">
            <w:pPr>
              <w:rPr>
                <w:rFonts w:cs="Calibri"/>
                <w:sz w:val="20"/>
                <w:szCs w:val="20"/>
                <w:lang w:eastAsia="en-GB"/>
              </w:rPr>
            </w:pPr>
          </w:p>
        </w:tc>
        <w:tc>
          <w:tcPr>
            <w:tcW w:w="0" w:type="auto"/>
            <w:vMerge/>
            <w:shd w:val="clear" w:color="auto" w:fill="FFFFFF"/>
            <w:vAlign w:val="center"/>
            <w:hideMark/>
          </w:tcPr>
          <w:p w:rsidR="00556CB5" w:rsidRDefault="00556CB5">
            <w:pPr>
              <w:rPr>
                <w:rFonts w:ascii="Times New Roman" w:hAnsi="Times New Roman"/>
                <w:sz w:val="24"/>
                <w:szCs w:val="24"/>
                <w:lang w:eastAsia="en-GB"/>
              </w:rPr>
            </w:pPr>
          </w:p>
        </w:tc>
        <w:tc>
          <w:tcPr>
            <w:tcW w:w="0" w:type="auto"/>
            <w:tcBorders>
              <w:top w:val="single" w:sz="18" w:space="0" w:color="8BCAC8"/>
              <w:left w:val="nil"/>
              <w:bottom w:val="nil"/>
              <w:right w:val="single" w:sz="18" w:space="0" w:color="8BCAC8"/>
            </w:tcBorders>
            <w:shd w:val="clear" w:color="auto" w:fill="FFFFFF"/>
            <w:tcMar>
              <w:top w:w="15" w:type="dxa"/>
              <w:left w:w="15" w:type="dxa"/>
              <w:bottom w:w="15" w:type="dxa"/>
              <w:right w:w="15" w:type="dxa"/>
            </w:tcMar>
            <w:vAlign w:val="center"/>
            <w:hideMark/>
          </w:tcPr>
          <w:p w:rsidR="00556CB5" w:rsidRDefault="00556CB5">
            <w:pPr>
              <w:rPr>
                <w:rFonts w:cs="Calibri"/>
                <w:sz w:val="20"/>
                <w:szCs w:val="20"/>
                <w:lang w:eastAsia="en-GB"/>
              </w:rPr>
            </w:pPr>
          </w:p>
        </w:tc>
      </w:tr>
      <w:tr w:rsidR="00556CB5" w:rsidTr="00556CB5">
        <w:trPr>
          <w:tblCellSpacing w:w="0" w:type="dxa"/>
        </w:trPr>
        <w:tc>
          <w:tcPr>
            <w:tcW w:w="0" w:type="auto"/>
            <w:gridSpan w:val="3"/>
            <w:tcBorders>
              <w:top w:val="nil"/>
              <w:left w:val="single" w:sz="18" w:space="0" w:color="8BCAC8"/>
              <w:bottom w:val="single" w:sz="18" w:space="0" w:color="8BCAC8"/>
              <w:right w:val="single" w:sz="18" w:space="0" w:color="8BCAC8"/>
            </w:tcBorders>
            <w:shd w:val="clear" w:color="auto" w:fill="FFFFFF"/>
            <w:tcMar>
              <w:top w:w="75" w:type="dxa"/>
              <w:left w:w="15" w:type="dxa"/>
              <w:bottom w:w="75" w:type="dxa"/>
              <w:right w:w="15" w:type="dxa"/>
            </w:tcMar>
            <w:vAlign w:val="center"/>
            <w:hideMark/>
          </w:tcPr>
          <w:p w:rsidR="00556CB5" w:rsidRDefault="00556CB5">
            <w:pPr>
              <w:pStyle w:val="NormalWeb"/>
              <w:jc w:val="center"/>
              <w:rPr>
                <w:rFonts w:ascii="Arial" w:hAnsi="Arial" w:cs="Arial"/>
                <w:sz w:val="17"/>
                <w:szCs w:val="17"/>
                <w:lang w:eastAsia="en-US"/>
              </w:rPr>
            </w:pPr>
            <w:r>
              <w:rPr>
                <w:rStyle w:val="Strong"/>
                <w:rFonts w:ascii="Arial" w:hAnsi="Arial" w:cs="Arial"/>
                <w:color w:val="8BCAC8"/>
                <w:sz w:val="17"/>
                <w:szCs w:val="17"/>
                <w:lang w:eastAsia="en-US"/>
              </w:rPr>
              <w:t>AA Thornton</w:t>
            </w:r>
            <w:r>
              <w:rPr>
                <w:rFonts w:ascii="Arial" w:hAnsi="Arial" w:cs="Arial"/>
                <w:color w:val="000000"/>
                <w:sz w:val="17"/>
                <w:szCs w:val="17"/>
                <w:lang w:eastAsia="en-US"/>
              </w:rPr>
              <w:t>  15 Old Bailey, London, EC4M 7EF  </w:t>
            </w:r>
            <w:r>
              <w:rPr>
                <w:rFonts w:ascii="Arial" w:hAnsi="Arial" w:cs="Arial"/>
                <w:color w:val="000000"/>
                <w:sz w:val="17"/>
                <w:szCs w:val="17"/>
                <w:lang w:eastAsia="en-US"/>
              </w:rPr>
              <w:br/>
            </w:r>
            <w:r>
              <w:rPr>
                <w:rStyle w:val="Strong"/>
                <w:rFonts w:ascii="Arial" w:hAnsi="Arial" w:cs="Arial"/>
                <w:color w:val="8BCAC8"/>
                <w:sz w:val="17"/>
                <w:szCs w:val="17"/>
                <w:lang w:eastAsia="en-US"/>
              </w:rPr>
              <w:t>T: </w:t>
            </w:r>
            <w:r>
              <w:rPr>
                <w:rFonts w:ascii="Arial" w:hAnsi="Arial" w:cs="Arial"/>
                <w:color w:val="000000"/>
                <w:sz w:val="17"/>
                <w:szCs w:val="17"/>
                <w:lang w:eastAsia="en-US"/>
              </w:rPr>
              <w:t xml:space="preserve">+44 (0) 20 7405 4044    </w:t>
            </w:r>
            <w:r>
              <w:rPr>
                <w:rStyle w:val="Strong"/>
                <w:rFonts w:ascii="Arial" w:hAnsi="Arial" w:cs="Arial"/>
                <w:color w:val="8BCAC8"/>
                <w:sz w:val="17"/>
                <w:szCs w:val="17"/>
                <w:lang w:eastAsia="en-US"/>
              </w:rPr>
              <w:t>F:</w:t>
            </w:r>
            <w:r>
              <w:rPr>
                <w:rFonts w:ascii="Arial" w:hAnsi="Arial" w:cs="Arial"/>
                <w:color w:val="000000"/>
                <w:sz w:val="17"/>
                <w:szCs w:val="17"/>
                <w:lang w:eastAsia="en-US"/>
              </w:rPr>
              <w:t xml:space="preserve"> +44 (0) 20 7405 3850    </w:t>
            </w:r>
            <w:r>
              <w:rPr>
                <w:rStyle w:val="Strong"/>
                <w:rFonts w:ascii="Arial" w:hAnsi="Arial" w:cs="Arial"/>
                <w:color w:val="8BCAC8"/>
                <w:sz w:val="17"/>
                <w:szCs w:val="17"/>
                <w:lang w:eastAsia="en-US"/>
              </w:rPr>
              <w:t>W:</w:t>
            </w:r>
            <w:r>
              <w:rPr>
                <w:rFonts w:ascii="Arial" w:hAnsi="Arial" w:cs="Arial"/>
                <w:color w:val="000000"/>
                <w:sz w:val="17"/>
                <w:szCs w:val="17"/>
                <w:lang w:eastAsia="en-US"/>
              </w:rPr>
              <w:t xml:space="preserve">  </w:t>
            </w:r>
            <w:hyperlink r:id="rId17" w:tooltip="" w:history="1">
              <w:r>
                <w:rPr>
                  <w:rStyle w:val="Hyperlink"/>
                  <w:rFonts w:ascii="Arial" w:hAnsi="Arial" w:cs="Arial"/>
                  <w:sz w:val="17"/>
                  <w:szCs w:val="17"/>
                  <w:lang w:eastAsia="en-US"/>
                </w:rPr>
                <w:t>aathornton.com</w:t>
              </w:r>
            </w:hyperlink>
          </w:p>
        </w:tc>
      </w:tr>
      <w:tr w:rsidR="00556CB5" w:rsidTr="00556CB5">
        <w:trPr>
          <w:tblCellSpacing w:w="0" w:type="dxa"/>
        </w:trPr>
        <w:tc>
          <w:tcPr>
            <w:tcW w:w="0" w:type="auto"/>
            <w:gridSpan w:val="3"/>
            <w:shd w:val="clear" w:color="auto" w:fill="FFFFFF"/>
            <w:tcMar>
              <w:top w:w="75" w:type="dxa"/>
              <w:left w:w="15" w:type="dxa"/>
              <w:bottom w:w="75" w:type="dxa"/>
              <w:right w:w="15" w:type="dxa"/>
            </w:tcMar>
            <w:vAlign w:val="center"/>
            <w:hideMark/>
          </w:tcPr>
          <w:p w:rsidR="00556CB5" w:rsidRDefault="00556CB5">
            <w:pPr>
              <w:pStyle w:val="NormalWeb"/>
              <w:rPr>
                <w:rFonts w:ascii="Arial" w:hAnsi="Arial" w:cs="Arial"/>
                <w:sz w:val="17"/>
                <w:szCs w:val="17"/>
                <w:lang w:eastAsia="en-US"/>
              </w:rPr>
            </w:pPr>
            <w:r>
              <w:rPr>
                <w:rFonts w:ascii="Arial" w:hAnsi="Arial" w:cs="Arial"/>
                <w:sz w:val="17"/>
                <w:szCs w:val="17"/>
                <w:lang w:eastAsia="en-US"/>
              </w:rPr>
              <w:t xml:space="preserve">Please note the change in our address to 15 Old Bailey, EC4M 7EF. COVID-19 - At AA Thornton we are able to continue to provide an uninterrupted, high-quality service to our clients. Please click </w:t>
            </w:r>
            <w:hyperlink r:id="rId18" w:tooltip="" w:history="1">
              <w:r>
                <w:rPr>
                  <w:rStyle w:val="Hyperlink"/>
                  <w:rFonts w:ascii="Arial" w:hAnsi="Arial" w:cs="Arial"/>
                  <w:sz w:val="17"/>
                  <w:szCs w:val="17"/>
                  <w:lang w:eastAsia="en-US"/>
                </w:rPr>
                <w:t>here</w:t>
              </w:r>
            </w:hyperlink>
            <w:r>
              <w:rPr>
                <w:rFonts w:ascii="Arial" w:hAnsi="Arial" w:cs="Arial"/>
                <w:sz w:val="17"/>
                <w:szCs w:val="17"/>
                <w:lang w:eastAsia="en-US"/>
              </w:rPr>
              <w:t xml:space="preserve"> for our latest update.</w:t>
            </w:r>
          </w:p>
        </w:tc>
      </w:tr>
    </w:tbl>
    <w:p w:rsidR="00DB7508" w:rsidRDefault="00DB7508"/>
    <w:sectPr w:rsidR="00DB75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63789B"/>
    <w:multiLevelType w:val="hybridMultilevel"/>
    <w:tmpl w:val="3E7ED394"/>
    <w:lvl w:ilvl="0" w:tplc="0809000F">
      <w:start w:val="1"/>
      <w:numFmt w:val="decimal"/>
      <w:lvlText w:val="%1."/>
      <w:lvlJc w:val="left"/>
      <w:pPr>
        <w:ind w:left="720" w:hanging="360"/>
      </w:pPr>
      <w:rPr>
        <w:b/>
        <w:strike w:val="0"/>
        <w:dstrike w:val="0"/>
        <w:color w:val="8EC3C1"/>
        <w:u w:val="none"/>
        <w:effect w:val="none"/>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15:restartNumberingAfterBreak="0">
    <w:nsid w:val="4EEA20E4"/>
    <w:multiLevelType w:val="hybridMultilevel"/>
    <w:tmpl w:val="3DB24FB4"/>
    <w:lvl w:ilvl="0" w:tplc="12CC6B50">
      <w:start w:val="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CB5"/>
    <w:rsid w:val="00556CB5"/>
    <w:rsid w:val="006E7C42"/>
    <w:rsid w:val="00DB7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396A6A-F3F5-428F-8A27-85674ED77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CB5"/>
    <w:pPr>
      <w:spacing w:after="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6CB5"/>
    <w:rPr>
      <w:color w:val="0563C1"/>
      <w:u w:val="single"/>
    </w:rPr>
  </w:style>
  <w:style w:type="paragraph" w:styleId="NormalWeb">
    <w:name w:val="Normal (Web)"/>
    <w:basedOn w:val="Normal"/>
    <w:uiPriority w:val="99"/>
    <w:semiHidden/>
    <w:unhideWhenUsed/>
    <w:rsid w:val="00556CB5"/>
    <w:rPr>
      <w:rFonts w:ascii="Times New Roman" w:eastAsia="Times New Roman" w:hAnsi="Times New Roman"/>
      <w:sz w:val="24"/>
      <w:szCs w:val="24"/>
      <w:lang w:eastAsia="en-GB"/>
    </w:rPr>
  </w:style>
  <w:style w:type="paragraph" w:styleId="ListParagraph">
    <w:name w:val="List Paragraph"/>
    <w:basedOn w:val="Normal"/>
    <w:uiPriority w:val="34"/>
    <w:qFormat/>
    <w:rsid w:val="00556CB5"/>
    <w:pPr>
      <w:ind w:left="720"/>
    </w:pPr>
  </w:style>
  <w:style w:type="character" w:styleId="Strong">
    <w:name w:val="Strong"/>
    <w:basedOn w:val="DefaultParagraphFont"/>
    <w:uiPriority w:val="22"/>
    <w:qFormat/>
    <w:rsid w:val="00556C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18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pitalworksip.com" TargetMode="External"/><Relationship Id="rId13" Type="http://schemas.openxmlformats.org/officeDocument/2006/relationships/image" Target="media/image2.gif"/><Relationship Id="rId18" Type="http://schemas.openxmlformats.org/officeDocument/2006/relationships/hyperlink" Target="http://www.aathornton.com/covid-19/" TargetMode="External"/><Relationship Id="rId3" Type="http://schemas.openxmlformats.org/officeDocument/2006/relationships/settings" Target="settings.xml"/><Relationship Id="rId7" Type="http://schemas.openxmlformats.org/officeDocument/2006/relationships/hyperlink" Target="https://www.mooreattorneys.com" TargetMode="External"/><Relationship Id="rId12" Type="http://schemas.openxmlformats.org/officeDocument/2006/relationships/hyperlink" Target="https://www.linkedin.com/company/aathornton" TargetMode="External"/><Relationship Id="rId17" Type="http://schemas.openxmlformats.org/officeDocument/2006/relationships/hyperlink" Target="http://www.aathornton.com"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cid:image001.jpg@01D67D47.8A0DAB70" TargetMode="External"/><Relationship Id="rId11" Type="http://schemas.openxmlformats.org/officeDocument/2006/relationships/hyperlink" Target="mailto:awh@aathornton.com" TargetMode="External"/><Relationship Id="rId5" Type="http://schemas.openxmlformats.org/officeDocument/2006/relationships/image" Target="media/image1.jpeg"/><Relationship Id="rId15" Type="http://schemas.openxmlformats.org/officeDocument/2006/relationships/image" Target="media/image3.gif"/><Relationship Id="rId10" Type="http://schemas.openxmlformats.org/officeDocument/2006/relationships/hyperlink" Target="https://www.google.com/search?q=Marianne+Privett&amp;rlz=1C1GCEU_enGB819GB819&amp;oq=marianne&amp;aqs=chrome.0.69i59l2j69i57j0l2j69i60l3.1351j0j4&amp;sourceid=chrome&amp;ie=UTF-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ags.com/en-us/play/playground-equipment" TargetMode="External"/><Relationship Id="rId14" Type="http://schemas.openxmlformats.org/officeDocument/2006/relationships/hyperlink" Target="https://twitter.com/AAThornton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 Wilson</dc:creator>
  <cp:keywords/>
  <dc:description/>
  <cp:lastModifiedBy>Jill L. Wilson</cp:lastModifiedBy>
  <cp:revision>1</cp:revision>
  <dcterms:created xsi:type="dcterms:W3CDTF">2020-09-03T09:20:00Z</dcterms:created>
  <dcterms:modified xsi:type="dcterms:W3CDTF">2020-09-03T09:21:00Z</dcterms:modified>
</cp:coreProperties>
</file>